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D653D" w:rsidRPr="00FD653D" w:rsidRDefault="00FD653D" w:rsidP="00FD653D">
      <w:pPr>
        <w:pStyle w:val="NormalnyWeb"/>
        <w:rPr>
          <w:rFonts w:ascii="Calibri" w:hAnsi="Calibri" w:cs="Calibri"/>
          <w:b/>
          <w:bCs/>
        </w:rPr>
      </w:pPr>
      <w:r w:rsidRPr="00FD653D">
        <w:rPr>
          <w:rFonts w:ascii="Calibri" w:hAnsi="Calibri" w:cs="Calibri"/>
          <w:b/>
          <w:bCs/>
        </w:rPr>
        <w:t xml:space="preserve">Bankowcy dla </w:t>
      </w:r>
      <w:proofErr w:type="spellStart"/>
      <w:r w:rsidRPr="00FD653D">
        <w:rPr>
          <w:rFonts w:ascii="Calibri" w:hAnsi="Calibri" w:cs="Calibri"/>
          <w:b/>
          <w:bCs/>
        </w:rPr>
        <w:t>Cyberedukacji</w:t>
      </w:r>
      <w:proofErr w:type="spellEnd"/>
      <w:r w:rsidRPr="00FD653D">
        <w:rPr>
          <w:rFonts w:ascii="Calibri" w:hAnsi="Calibri" w:cs="Calibri"/>
          <w:b/>
          <w:bCs/>
        </w:rPr>
        <w:t>: Uważaj na fałszywe oferty na legalnych platformach sprzedażowych</w:t>
      </w:r>
    </w:p>
    <w:p w:rsidR="00FD653D" w:rsidRDefault="00FD653D" w:rsidP="001E01C1">
      <w:pPr>
        <w:pStyle w:val="NormalnyWeb"/>
        <w:rPr>
          <w:rFonts w:ascii="Calibri" w:hAnsi="Calibri" w:cs="Calibri"/>
          <w:sz w:val="22"/>
          <w:szCs w:val="22"/>
        </w:rPr>
      </w:pPr>
      <w:r w:rsidRPr="00FD653D">
        <w:rPr>
          <w:rFonts w:ascii="Calibri" w:hAnsi="Calibri" w:cs="Calibri"/>
          <w:sz w:val="22"/>
          <w:szCs w:val="22"/>
        </w:rPr>
        <w:t>Przestępcy coraz częściej oferują towary za darmo, pod warunkiem, że sami opłacimy kuriera. Przesyłają link do płatności, który przenosi nas poza zaufaną platformę sprzedażową, po to żeby przej</w:t>
      </w:r>
      <w:r>
        <w:rPr>
          <w:rFonts w:ascii="Calibri" w:hAnsi="Calibri" w:cs="Calibri"/>
          <w:sz w:val="22"/>
          <w:szCs w:val="22"/>
        </w:rPr>
        <w:t>ąć dane naszej karty płatniczej</w:t>
      </w:r>
    </w:p>
    <w:p w:rsidR="001E01C1" w:rsidRPr="007C34CD" w:rsidRDefault="001E01C1" w:rsidP="001E01C1">
      <w:pPr>
        <w:pStyle w:val="NormalnyWeb"/>
        <w:rPr>
          <w:rStyle w:val="Uwydatnienie"/>
          <w:rFonts w:ascii="Calibri" w:hAnsi="Calibri" w:cs="Calibri"/>
          <w:b/>
          <w:bCs/>
          <w:sz w:val="22"/>
          <w:szCs w:val="22"/>
        </w:rPr>
      </w:pPr>
      <w:r w:rsidRPr="007C34CD">
        <w:rPr>
          <w:rFonts w:ascii="Calibri" w:hAnsi="Calibri" w:cs="Calibri"/>
          <w:b/>
          <w:bCs/>
          <w:i/>
          <w:iCs/>
          <w:noProof/>
          <w:sz w:val="22"/>
          <w:szCs w:val="22"/>
        </w:rPr>
        <w:drawing>
          <wp:inline distT="0" distB="0" distL="0" distR="0">
            <wp:extent cx="5699760" cy="851458"/>
            <wp:effectExtent l="0" t="0" r="0" b="6350"/>
            <wp:docPr id="1" name="Obraz 1" descr="https://www.zbp.pl/getmedia/4cb9e84c-7d4c-44e1-bfe2-a19e07055e80/cyber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zbp.pl/getmedia/4cb9e84c-7d4c-44e1-bfe2-a19e07055e80/cyberlogo.pn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762431" cy="860820"/>
                    </a:xfrm>
                    <a:prstGeom prst="rect">
                      <a:avLst/>
                    </a:prstGeom>
                    <a:noFill/>
                    <a:ln>
                      <a:noFill/>
                    </a:ln>
                  </pic:spPr>
                </pic:pic>
              </a:graphicData>
            </a:graphic>
          </wp:inline>
        </w:drawing>
      </w:r>
      <w:r w:rsidRPr="007C34CD">
        <w:rPr>
          <w:rFonts w:ascii="Calibri" w:hAnsi="Calibri" w:cs="Calibri"/>
          <w:b/>
          <w:bCs/>
          <w:i/>
          <w:iCs/>
          <w:sz w:val="22"/>
          <w:szCs w:val="22"/>
        </w:rPr>
        <w:br/>
      </w:r>
    </w:p>
    <w:p w:rsidR="007C34CD" w:rsidRPr="007C34CD" w:rsidRDefault="00FD653D" w:rsidP="001E01C1">
      <w:pPr>
        <w:pStyle w:val="NormalnyWeb"/>
        <w:rPr>
          <w:rFonts w:ascii="Calibri" w:hAnsi="Calibri" w:cs="Calibri"/>
          <w:b/>
          <w:bCs/>
          <w:i/>
          <w:iCs/>
          <w:sz w:val="22"/>
          <w:szCs w:val="22"/>
        </w:rPr>
      </w:pPr>
      <w:r w:rsidRPr="00FD653D">
        <w:rPr>
          <w:rFonts w:ascii="Calibri" w:hAnsi="Calibri" w:cs="Calibri"/>
          <w:b/>
          <w:bCs/>
          <w:i/>
          <w:iCs/>
          <w:sz w:val="22"/>
          <w:szCs w:val="22"/>
        </w:rPr>
        <w:t xml:space="preserve">„Jak mawiają, w życiu, jak to w życiu – nic nie jest za darmo… A zatem, jeżeli ktoś oferuje Ci coś za darmo lub po bardzo kusząco atrakcyjnej cenie, nawet na renomowanej platformie sprzedażowej, a Ty miałbyś tylko opłacić przesyłkę… Nigdy nie ufaj linkom wysłanym przez sms albo pocztę. Takie linki zazwyczaj przekierowują Cię poza tę renomowaną platformę do fałszywej strony po to, żeby wyłudzić Twoje dane do logowania i płatności. (…) Zamiast kupić znakomite, markowe słuchawki, możesz niestety mocno się zdziwić znajdując wyczyszczone konto!” – ostrzega Katarzyna Skrzynecka w kampanii „Bankowcy dla </w:t>
      </w:r>
      <w:proofErr w:type="spellStart"/>
      <w:r w:rsidRPr="00FD653D">
        <w:rPr>
          <w:rFonts w:ascii="Calibri" w:hAnsi="Calibri" w:cs="Calibri"/>
          <w:b/>
          <w:bCs/>
          <w:i/>
          <w:iCs/>
          <w:sz w:val="22"/>
          <w:szCs w:val="22"/>
        </w:rPr>
        <w:t>CyberEdukacji</w:t>
      </w:r>
      <w:proofErr w:type="spellEnd"/>
      <w:r w:rsidRPr="00FD653D">
        <w:rPr>
          <w:rFonts w:ascii="Calibri" w:hAnsi="Calibri" w:cs="Calibri"/>
          <w:b/>
          <w:bCs/>
          <w:i/>
          <w:iCs/>
          <w:sz w:val="22"/>
          <w:szCs w:val="22"/>
        </w:rPr>
        <w:t>”.</w:t>
      </w:r>
      <w:r w:rsidR="007C34CD" w:rsidRPr="007C34CD">
        <w:rPr>
          <w:rFonts w:ascii="Calibri" w:hAnsi="Calibri" w:cs="Calibri"/>
          <w:b/>
          <w:bCs/>
          <w:i/>
          <w:iCs/>
          <w:sz w:val="22"/>
          <w:szCs w:val="22"/>
        </w:rPr>
        <w:br/>
      </w:r>
      <w:r w:rsidR="007C34CD" w:rsidRPr="007C34CD">
        <w:rPr>
          <w:rFonts w:ascii="Calibri" w:hAnsi="Calibri" w:cs="Calibri"/>
          <w:b/>
          <w:bCs/>
          <w:i/>
          <w:iCs/>
          <w:sz w:val="22"/>
          <w:szCs w:val="22"/>
        </w:rPr>
        <w:br/>
      </w:r>
      <w:r w:rsidRPr="00FD653D">
        <w:rPr>
          <w:rFonts w:ascii="Calibri" w:hAnsi="Calibri" w:cs="Calibri"/>
          <w:bCs/>
          <w:iCs/>
          <w:sz w:val="22"/>
          <w:szCs w:val="22"/>
        </w:rPr>
        <w:t>Obejrzyj poniższy filmik i dowiedz się, jak</w:t>
      </w:r>
      <w:bookmarkStart w:id="0" w:name="_GoBack"/>
      <w:bookmarkEnd w:id="0"/>
      <w:r w:rsidRPr="00FD653D">
        <w:rPr>
          <w:rFonts w:ascii="Calibri" w:hAnsi="Calibri" w:cs="Calibri"/>
          <w:bCs/>
          <w:iCs/>
          <w:sz w:val="22"/>
          <w:szCs w:val="22"/>
        </w:rPr>
        <w:t xml:space="preserve"> uniknąć wyłudzenia pieniędzy podczas zakupów online:</w:t>
      </w:r>
    </w:p>
    <w:p w:rsidR="009A368B" w:rsidRPr="009A368B" w:rsidRDefault="009A368B" w:rsidP="00FD653D">
      <w:pPr>
        <w:spacing w:before="100" w:beforeAutospacing="1" w:after="100" w:afterAutospacing="1" w:line="240" w:lineRule="auto"/>
        <w:rPr>
          <w:rFonts w:eastAsia="Times New Roman" w:cstheme="minorHAnsi"/>
          <w:b/>
          <w:lang w:eastAsia="pl-PL"/>
        </w:rPr>
      </w:pPr>
      <w:hyperlink r:id="rId6" w:history="1">
        <w:r w:rsidRPr="009A368B">
          <w:rPr>
            <w:rStyle w:val="Hipercze"/>
            <w:rFonts w:eastAsia="Times New Roman" w:cstheme="minorHAnsi"/>
            <w:b/>
            <w:lang w:eastAsia="pl-PL"/>
          </w:rPr>
          <w:t>https://youtu.be/CVnKZzrNFoM</w:t>
        </w:r>
      </w:hyperlink>
    </w:p>
    <w:p w:rsidR="00FD653D" w:rsidRPr="00FD653D" w:rsidRDefault="00FD653D" w:rsidP="00FD653D">
      <w:pPr>
        <w:spacing w:before="100" w:beforeAutospacing="1" w:after="100" w:afterAutospacing="1" w:line="240" w:lineRule="auto"/>
        <w:rPr>
          <w:rFonts w:ascii="Calibri" w:eastAsia="Times New Roman" w:hAnsi="Calibri" w:cs="Calibri"/>
          <w:b/>
          <w:bCs/>
          <w:lang w:eastAsia="pl-PL"/>
        </w:rPr>
      </w:pPr>
      <w:r w:rsidRPr="00FD653D">
        <w:rPr>
          <w:rFonts w:ascii="Calibri" w:eastAsia="Times New Roman" w:hAnsi="Calibri" w:cs="Calibri"/>
          <w:b/>
          <w:bCs/>
          <w:lang w:eastAsia="pl-PL"/>
        </w:rPr>
        <w:t xml:space="preserve">Związek Banków Polskich, Fundacja Warszawski Instytut Bankowości, Bankowe Centrum </w:t>
      </w:r>
      <w:proofErr w:type="spellStart"/>
      <w:r w:rsidRPr="00FD653D">
        <w:rPr>
          <w:rFonts w:ascii="Calibri" w:eastAsia="Times New Roman" w:hAnsi="Calibri" w:cs="Calibri"/>
          <w:b/>
          <w:bCs/>
          <w:lang w:eastAsia="pl-PL"/>
        </w:rPr>
        <w:t>Cyberbezpieczeństwa</w:t>
      </w:r>
      <w:proofErr w:type="spellEnd"/>
      <w:r w:rsidRPr="00FD653D">
        <w:rPr>
          <w:rFonts w:ascii="Calibri" w:eastAsia="Times New Roman" w:hAnsi="Calibri" w:cs="Calibri"/>
          <w:b/>
          <w:bCs/>
          <w:lang w:eastAsia="pl-PL"/>
        </w:rPr>
        <w:t>, banki wraz z Policją przypominają:</w:t>
      </w:r>
    </w:p>
    <w:p w:rsidR="00FD653D" w:rsidRPr="00FD653D" w:rsidRDefault="00FD653D" w:rsidP="00FD653D">
      <w:pPr>
        <w:numPr>
          <w:ilvl w:val="0"/>
          <w:numId w:val="3"/>
        </w:numPr>
        <w:spacing w:before="100" w:beforeAutospacing="1" w:after="100" w:afterAutospacing="1" w:line="240" w:lineRule="auto"/>
        <w:rPr>
          <w:rFonts w:ascii="Calibri" w:eastAsia="Times New Roman" w:hAnsi="Calibri" w:cs="Calibri"/>
          <w:bCs/>
          <w:lang w:eastAsia="pl-PL"/>
        </w:rPr>
      </w:pPr>
      <w:r w:rsidRPr="00FD653D">
        <w:rPr>
          <w:rFonts w:ascii="Calibri" w:eastAsia="Times New Roman" w:hAnsi="Calibri" w:cs="Calibri"/>
          <w:bCs/>
          <w:lang w:eastAsia="pl-PL"/>
        </w:rPr>
        <w:t>Jeśli ktoś oferuje ci coś za darmo, ale musisz opłacić kuriera – odbierz towar osobiście.</w:t>
      </w:r>
    </w:p>
    <w:p w:rsidR="00FD653D" w:rsidRPr="00FD653D" w:rsidRDefault="00FD653D" w:rsidP="00FD653D">
      <w:pPr>
        <w:numPr>
          <w:ilvl w:val="0"/>
          <w:numId w:val="3"/>
        </w:numPr>
        <w:spacing w:before="100" w:beforeAutospacing="1" w:after="100" w:afterAutospacing="1" w:line="240" w:lineRule="auto"/>
        <w:rPr>
          <w:rFonts w:ascii="Calibri" w:eastAsia="Times New Roman" w:hAnsi="Calibri" w:cs="Calibri"/>
          <w:bCs/>
          <w:lang w:eastAsia="pl-PL"/>
        </w:rPr>
      </w:pPr>
      <w:r w:rsidRPr="00FD653D">
        <w:rPr>
          <w:rFonts w:ascii="Calibri" w:eastAsia="Times New Roman" w:hAnsi="Calibri" w:cs="Calibri"/>
          <w:bCs/>
          <w:lang w:eastAsia="pl-PL"/>
        </w:rPr>
        <w:t>Gdy masz wątpliwości lepiej zrezygnuj z transakcji, bo możesz stracić pieniądze.</w:t>
      </w:r>
    </w:p>
    <w:p w:rsidR="00FD653D" w:rsidRPr="00FD653D" w:rsidRDefault="00FD653D" w:rsidP="00FD653D">
      <w:pPr>
        <w:numPr>
          <w:ilvl w:val="0"/>
          <w:numId w:val="3"/>
        </w:numPr>
        <w:spacing w:before="100" w:beforeAutospacing="1" w:after="100" w:afterAutospacing="1" w:line="240" w:lineRule="auto"/>
        <w:rPr>
          <w:rFonts w:ascii="Calibri" w:eastAsia="Times New Roman" w:hAnsi="Calibri" w:cs="Calibri"/>
          <w:bCs/>
          <w:lang w:eastAsia="pl-PL"/>
        </w:rPr>
      </w:pPr>
      <w:r w:rsidRPr="00FD653D">
        <w:rPr>
          <w:rFonts w:ascii="Calibri" w:eastAsia="Times New Roman" w:hAnsi="Calibri" w:cs="Calibri"/>
          <w:bCs/>
          <w:lang w:eastAsia="pl-PL"/>
        </w:rPr>
        <w:t>Nigdy nie klikaj w linki, które dostajesz smsem, mailem, lub na komunikatorze.</w:t>
      </w:r>
    </w:p>
    <w:p w:rsidR="00FD653D" w:rsidRPr="00FD653D" w:rsidRDefault="00FD653D" w:rsidP="00FD653D">
      <w:pPr>
        <w:numPr>
          <w:ilvl w:val="0"/>
          <w:numId w:val="3"/>
        </w:numPr>
        <w:spacing w:before="100" w:beforeAutospacing="1" w:after="100" w:afterAutospacing="1" w:line="240" w:lineRule="auto"/>
        <w:rPr>
          <w:rFonts w:ascii="Calibri" w:eastAsia="Times New Roman" w:hAnsi="Calibri" w:cs="Calibri"/>
          <w:bCs/>
          <w:lang w:eastAsia="pl-PL"/>
        </w:rPr>
      </w:pPr>
      <w:r w:rsidRPr="00FD653D">
        <w:rPr>
          <w:rFonts w:ascii="Calibri" w:eastAsia="Times New Roman" w:hAnsi="Calibri" w:cs="Calibri"/>
          <w:bCs/>
          <w:lang w:eastAsia="pl-PL"/>
        </w:rPr>
        <w:t>Dbaj o swój telefon – zainstaluj antywirusa.</w:t>
      </w:r>
    </w:p>
    <w:p w:rsidR="00FD653D" w:rsidRPr="00FD653D" w:rsidRDefault="00FD653D" w:rsidP="00FD653D">
      <w:pPr>
        <w:numPr>
          <w:ilvl w:val="0"/>
          <w:numId w:val="3"/>
        </w:numPr>
        <w:spacing w:before="100" w:beforeAutospacing="1" w:after="100" w:afterAutospacing="1" w:line="240" w:lineRule="auto"/>
        <w:rPr>
          <w:rFonts w:ascii="Calibri" w:eastAsia="Times New Roman" w:hAnsi="Calibri" w:cs="Calibri"/>
          <w:bCs/>
          <w:lang w:eastAsia="pl-PL"/>
        </w:rPr>
      </w:pPr>
      <w:r w:rsidRPr="00FD653D">
        <w:rPr>
          <w:rFonts w:ascii="Calibri" w:eastAsia="Times New Roman" w:hAnsi="Calibri" w:cs="Calibri"/>
          <w:bCs/>
          <w:lang w:eastAsia="pl-PL"/>
        </w:rPr>
        <w:t>Zabezpiecz telefon pinem lub biometryczni.</w:t>
      </w:r>
    </w:p>
    <w:p w:rsidR="00FD653D" w:rsidRPr="00FD653D" w:rsidRDefault="00FD653D" w:rsidP="00FD653D">
      <w:pPr>
        <w:numPr>
          <w:ilvl w:val="0"/>
          <w:numId w:val="3"/>
        </w:numPr>
        <w:spacing w:before="100" w:beforeAutospacing="1" w:after="100" w:afterAutospacing="1" w:line="240" w:lineRule="auto"/>
        <w:rPr>
          <w:rFonts w:ascii="Calibri" w:eastAsia="Times New Roman" w:hAnsi="Calibri" w:cs="Calibri"/>
          <w:bCs/>
          <w:lang w:eastAsia="pl-PL"/>
        </w:rPr>
      </w:pPr>
      <w:r w:rsidRPr="00FD653D">
        <w:rPr>
          <w:rFonts w:ascii="Calibri" w:eastAsia="Times New Roman" w:hAnsi="Calibri" w:cs="Calibri"/>
          <w:bCs/>
          <w:lang w:eastAsia="pl-PL"/>
        </w:rPr>
        <w:t xml:space="preserve">Więcej informacji o </w:t>
      </w:r>
      <w:proofErr w:type="spellStart"/>
      <w:r w:rsidRPr="00FD653D">
        <w:rPr>
          <w:rFonts w:ascii="Calibri" w:eastAsia="Times New Roman" w:hAnsi="Calibri" w:cs="Calibri"/>
          <w:bCs/>
          <w:lang w:eastAsia="pl-PL"/>
        </w:rPr>
        <w:t>cyberbezpieczeństwie</w:t>
      </w:r>
      <w:proofErr w:type="spellEnd"/>
      <w:r w:rsidRPr="00FD653D">
        <w:rPr>
          <w:rFonts w:ascii="Calibri" w:eastAsia="Times New Roman" w:hAnsi="Calibri" w:cs="Calibri"/>
          <w:bCs/>
          <w:lang w:eastAsia="pl-PL"/>
        </w:rPr>
        <w:t xml:space="preserve"> szukaj we własnym banku!</w:t>
      </w:r>
    </w:p>
    <w:p w:rsidR="007C34CD" w:rsidRPr="007C34CD" w:rsidRDefault="007C34CD" w:rsidP="00FD653D">
      <w:pPr>
        <w:spacing w:before="100" w:beforeAutospacing="1" w:after="100" w:afterAutospacing="1" w:line="240" w:lineRule="auto"/>
        <w:ind w:left="360"/>
        <w:rPr>
          <w:rFonts w:ascii="Calibri" w:eastAsia="Times New Roman" w:hAnsi="Calibri" w:cs="Calibri"/>
          <w:lang w:eastAsia="pl-PL"/>
        </w:rPr>
      </w:pPr>
    </w:p>
    <w:p w:rsidR="001E01C1" w:rsidRPr="001E01C1" w:rsidRDefault="001E01C1" w:rsidP="007C34CD">
      <w:pPr>
        <w:spacing w:before="100" w:beforeAutospacing="1" w:after="100" w:afterAutospacing="1" w:line="240" w:lineRule="auto"/>
        <w:jc w:val="center"/>
        <w:rPr>
          <w:rFonts w:ascii="Calibri" w:eastAsia="Times New Roman" w:hAnsi="Calibri" w:cs="Calibri"/>
          <w:lang w:eastAsia="pl-PL"/>
        </w:rPr>
      </w:pPr>
      <w:r w:rsidRPr="007C34CD">
        <w:rPr>
          <w:rFonts w:ascii="Calibri" w:eastAsia="Times New Roman" w:hAnsi="Calibri" w:cs="Calibri"/>
          <w:lang w:eastAsia="pl-PL"/>
        </w:rPr>
        <w:t>***</w:t>
      </w:r>
    </w:p>
    <w:p w:rsidR="001E01C1" w:rsidRPr="001E01C1" w:rsidRDefault="001E01C1" w:rsidP="001E01C1">
      <w:pPr>
        <w:spacing w:before="100" w:beforeAutospacing="1" w:after="100" w:afterAutospacing="1" w:line="240" w:lineRule="auto"/>
        <w:jc w:val="both"/>
        <w:rPr>
          <w:rFonts w:ascii="Calibri" w:eastAsia="Times New Roman" w:hAnsi="Calibri" w:cs="Calibri"/>
          <w:i/>
          <w:lang w:eastAsia="pl-PL"/>
        </w:rPr>
      </w:pPr>
      <w:r w:rsidRPr="001E01C1">
        <w:rPr>
          <w:rFonts w:ascii="Calibri" w:eastAsia="Times New Roman" w:hAnsi="Calibri" w:cs="Calibri"/>
          <w:i/>
          <w:lang w:eastAsia="pl-PL"/>
        </w:rPr>
        <w:t xml:space="preserve">Kampania „Bankowcy dla </w:t>
      </w:r>
      <w:proofErr w:type="spellStart"/>
      <w:r w:rsidRPr="001E01C1">
        <w:rPr>
          <w:rFonts w:ascii="Calibri" w:eastAsia="Times New Roman" w:hAnsi="Calibri" w:cs="Calibri"/>
          <w:i/>
          <w:lang w:eastAsia="pl-PL"/>
        </w:rPr>
        <w:t>CyberEdukacji</w:t>
      </w:r>
      <w:proofErr w:type="spellEnd"/>
      <w:r w:rsidRPr="001E01C1">
        <w:rPr>
          <w:rFonts w:ascii="Calibri" w:eastAsia="Times New Roman" w:hAnsi="Calibri" w:cs="Calibri"/>
          <w:i/>
          <w:lang w:eastAsia="pl-PL"/>
        </w:rPr>
        <w:t xml:space="preserve">” jest wspólną inicjatywą Związku Banków Polskich, Fundacji Warszawski Instytut Bankowości, Bankowego Centrum </w:t>
      </w:r>
      <w:proofErr w:type="spellStart"/>
      <w:r w:rsidRPr="001E01C1">
        <w:rPr>
          <w:rFonts w:ascii="Calibri" w:eastAsia="Times New Roman" w:hAnsi="Calibri" w:cs="Calibri"/>
          <w:i/>
          <w:lang w:eastAsia="pl-PL"/>
        </w:rPr>
        <w:t>Cyberbezpieczeństwa</w:t>
      </w:r>
      <w:proofErr w:type="spellEnd"/>
      <w:r w:rsidRPr="001E01C1">
        <w:rPr>
          <w:rFonts w:ascii="Calibri" w:eastAsia="Times New Roman" w:hAnsi="Calibri" w:cs="Calibri"/>
          <w:i/>
          <w:lang w:eastAsia="pl-PL"/>
        </w:rPr>
        <w:t xml:space="preserve"> i banków. Celem kampanii jest edukacja wszystkich użytkowników Internetu w zakresie </w:t>
      </w:r>
      <w:proofErr w:type="spellStart"/>
      <w:r w:rsidRPr="001E01C1">
        <w:rPr>
          <w:rFonts w:ascii="Calibri" w:eastAsia="Times New Roman" w:hAnsi="Calibri" w:cs="Calibri"/>
          <w:i/>
          <w:lang w:eastAsia="pl-PL"/>
        </w:rPr>
        <w:t>cyberzagrożeń</w:t>
      </w:r>
      <w:proofErr w:type="spellEnd"/>
      <w:r w:rsidRPr="001E01C1">
        <w:rPr>
          <w:rFonts w:ascii="Calibri" w:eastAsia="Times New Roman" w:hAnsi="Calibri" w:cs="Calibri"/>
          <w:i/>
          <w:lang w:eastAsia="pl-PL"/>
        </w:rPr>
        <w:t xml:space="preserve"> i sposobów ochrony przed nimi. Twarzami tegorocznej edycji są Katarzyna Skrzynecka i Zbigniew Buczkowski.</w:t>
      </w:r>
    </w:p>
    <w:p w:rsidR="003B2A79" w:rsidRPr="007C34CD" w:rsidRDefault="009A368B">
      <w:pPr>
        <w:rPr>
          <w:rFonts w:ascii="Calibri" w:hAnsi="Calibri" w:cs="Calibri"/>
        </w:rPr>
      </w:pPr>
    </w:p>
    <w:sectPr w:rsidR="003B2A79" w:rsidRPr="007C34C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4A304E"/>
    <w:multiLevelType w:val="multilevel"/>
    <w:tmpl w:val="D182F9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AE142F7"/>
    <w:multiLevelType w:val="multilevel"/>
    <w:tmpl w:val="63ECF3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E3261FE"/>
    <w:multiLevelType w:val="multilevel"/>
    <w:tmpl w:val="4894DC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E01C1"/>
    <w:rsid w:val="001E01C1"/>
    <w:rsid w:val="00222CA4"/>
    <w:rsid w:val="00266B26"/>
    <w:rsid w:val="005A7FCE"/>
    <w:rsid w:val="007C34CD"/>
    <w:rsid w:val="009A368B"/>
    <w:rsid w:val="00E7288F"/>
    <w:rsid w:val="00F959DA"/>
    <w:rsid w:val="00FD653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39D7ED"/>
  <w15:chartTrackingRefBased/>
  <w15:docId w15:val="{B42EDB9B-D21A-410A-A047-DE0239CCEE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ormalnyWeb">
    <w:name w:val="Normal (Web)"/>
    <w:basedOn w:val="Normalny"/>
    <w:uiPriority w:val="99"/>
    <w:semiHidden/>
    <w:unhideWhenUsed/>
    <w:rsid w:val="001E01C1"/>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styleId="Pogrubienie">
    <w:name w:val="Strong"/>
    <w:basedOn w:val="Domylnaczcionkaakapitu"/>
    <w:uiPriority w:val="22"/>
    <w:qFormat/>
    <w:rsid w:val="001E01C1"/>
    <w:rPr>
      <w:b/>
      <w:bCs/>
    </w:rPr>
  </w:style>
  <w:style w:type="character" w:styleId="Uwydatnienie">
    <w:name w:val="Emphasis"/>
    <w:basedOn w:val="Domylnaczcionkaakapitu"/>
    <w:uiPriority w:val="20"/>
    <w:qFormat/>
    <w:rsid w:val="001E01C1"/>
    <w:rPr>
      <w:i/>
      <w:iCs/>
    </w:rPr>
  </w:style>
  <w:style w:type="character" w:styleId="Hipercze">
    <w:name w:val="Hyperlink"/>
    <w:basedOn w:val="Domylnaczcionkaakapitu"/>
    <w:uiPriority w:val="99"/>
    <w:unhideWhenUsed/>
    <w:rsid w:val="001E01C1"/>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7408574">
      <w:bodyDiv w:val="1"/>
      <w:marLeft w:val="0"/>
      <w:marRight w:val="0"/>
      <w:marTop w:val="0"/>
      <w:marBottom w:val="0"/>
      <w:divBdr>
        <w:top w:val="none" w:sz="0" w:space="0" w:color="auto"/>
        <w:left w:val="none" w:sz="0" w:space="0" w:color="auto"/>
        <w:bottom w:val="none" w:sz="0" w:space="0" w:color="auto"/>
        <w:right w:val="none" w:sz="0" w:space="0" w:color="auto"/>
      </w:divBdr>
    </w:div>
    <w:div w:id="346717709">
      <w:bodyDiv w:val="1"/>
      <w:marLeft w:val="0"/>
      <w:marRight w:val="0"/>
      <w:marTop w:val="0"/>
      <w:marBottom w:val="0"/>
      <w:divBdr>
        <w:top w:val="none" w:sz="0" w:space="0" w:color="auto"/>
        <w:left w:val="none" w:sz="0" w:space="0" w:color="auto"/>
        <w:bottom w:val="none" w:sz="0" w:space="0" w:color="auto"/>
        <w:right w:val="none" w:sz="0" w:space="0" w:color="auto"/>
      </w:divBdr>
    </w:div>
    <w:div w:id="589434150">
      <w:bodyDiv w:val="1"/>
      <w:marLeft w:val="0"/>
      <w:marRight w:val="0"/>
      <w:marTop w:val="0"/>
      <w:marBottom w:val="0"/>
      <w:divBdr>
        <w:top w:val="none" w:sz="0" w:space="0" w:color="auto"/>
        <w:left w:val="none" w:sz="0" w:space="0" w:color="auto"/>
        <w:bottom w:val="none" w:sz="0" w:space="0" w:color="auto"/>
        <w:right w:val="none" w:sz="0" w:space="0" w:color="auto"/>
      </w:divBdr>
    </w:div>
    <w:div w:id="609047953">
      <w:bodyDiv w:val="1"/>
      <w:marLeft w:val="0"/>
      <w:marRight w:val="0"/>
      <w:marTop w:val="0"/>
      <w:marBottom w:val="0"/>
      <w:divBdr>
        <w:top w:val="none" w:sz="0" w:space="0" w:color="auto"/>
        <w:left w:val="none" w:sz="0" w:space="0" w:color="auto"/>
        <w:bottom w:val="none" w:sz="0" w:space="0" w:color="auto"/>
        <w:right w:val="none" w:sz="0" w:space="0" w:color="auto"/>
      </w:divBdr>
    </w:div>
    <w:div w:id="661004457">
      <w:bodyDiv w:val="1"/>
      <w:marLeft w:val="0"/>
      <w:marRight w:val="0"/>
      <w:marTop w:val="0"/>
      <w:marBottom w:val="0"/>
      <w:divBdr>
        <w:top w:val="none" w:sz="0" w:space="0" w:color="auto"/>
        <w:left w:val="none" w:sz="0" w:space="0" w:color="auto"/>
        <w:bottom w:val="none" w:sz="0" w:space="0" w:color="auto"/>
        <w:right w:val="none" w:sz="0" w:space="0" w:color="auto"/>
      </w:divBdr>
    </w:div>
    <w:div w:id="861092028">
      <w:bodyDiv w:val="1"/>
      <w:marLeft w:val="0"/>
      <w:marRight w:val="0"/>
      <w:marTop w:val="0"/>
      <w:marBottom w:val="0"/>
      <w:divBdr>
        <w:top w:val="none" w:sz="0" w:space="0" w:color="auto"/>
        <w:left w:val="none" w:sz="0" w:space="0" w:color="auto"/>
        <w:bottom w:val="none" w:sz="0" w:space="0" w:color="auto"/>
        <w:right w:val="none" w:sz="0" w:space="0" w:color="auto"/>
      </w:divBdr>
    </w:div>
    <w:div w:id="1147479124">
      <w:bodyDiv w:val="1"/>
      <w:marLeft w:val="0"/>
      <w:marRight w:val="0"/>
      <w:marTop w:val="0"/>
      <w:marBottom w:val="0"/>
      <w:divBdr>
        <w:top w:val="none" w:sz="0" w:space="0" w:color="auto"/>
        <w:left w:val="none" w:sz="0" w:space="0" w:color="auto"/>
        <w:bottom w:val="none" w:sz="0" w:space="0" w:color="auto"/>
        <w:right w:val="none" w:sz="0" w:space="0" w:color="auto"/>
      </w:divBdr>
    </w:div>
    <w:div w:id="1313876813">
      <w:bodyDiv w:val="1"/>
      <w:marLeft w:val="0"/>
      <w:marRight w:val="0"/>
      <w:marTop w:val="0"/>
      <w:marBottom w:val="0"/>
      <w:divBdr>
        <w:top w:val="none" w:sz="0" w:space="0" w:color="auto"/>
        <w:left w:val="none" w:sz="0" w:space="0" w:color="auto"/>
        <w:bottom w:val="none" w:sz="0" w:space="0" w:color="auto"/>
        <w:right w:val="none" w:sz="0" w:space="0" w:color="auto"/>
      </w:divBdr>
      <w:divsChild>
        <w:div w:id="651717524">
          <w:marLeft w:val="0"/>
          <w:marRight w:val="0"/>
          <w:marTop w:val="0"/>
          <w:marBottom w:val="0"/>
          <w:divBdr>
            <w:top w:val="none" w:sz="0" w:space="0" w:color="auto"/>
            <w:left w:val="none" w:sz="0" w:space="0" w:color="auto"/>
            <w:bottom w:val="none" w:sz="0" w:space="0" w:color="auto"/>
            <w:right w:val="none" w:sz="0" w:space="0" w:color="auto"/>
          </w:divBdr>
          <w:divsChild>
            <w:div w:id="1938829166">
              <w:marLeft w:val="0"/>
              <w:marRight w:val="0"/>
              <w:marTop w:val="0"/>
              <w:marBottom w:val="0"/>
              <w:divBdr>
                <w:top w:val="none" w:sz="0" w:space="0" w:color="auto"/>
                <w:left w:val="none" w:sz="0" w:space="0" w:color="auto"/>
                <w:bottom w:val="none" w:sz="0" w:space="0" w:color="auto"/>
                <w:right w:val="none" w:sz="0" w:space="0" w:color="auto"/>
              </w:divBdr>
              <w:divsChild>
                <w:div w:id="1574857461">
                  <w:marLeft w:val="0"/>
                  <w:marRight w:val="0"/>
                  <w:marTop w:val="0"/>
                  <w:marBottom w:val="0"/>
                  <w:divBdr>
                    <w:top w:val="none" w:sz="0" w:space="0" w:color="auto"/>
                    <w:left w:val="none" w:sz="0" w:space="0" w:color="auto"/>
                    <w:bottom w:val="none" w:sz="0" w:space="0" w:color="auto"/>
                    <w:right w:val="none" w:sz="0" w:space="0" w:color="auto"/>
                  </w:divBdr>
                  <w:divsChild>
                    <w:div w:id="335308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7696237">
          <w:marLeft w:val="0"/>
          <w:marRight w:val="0"/>
          <w:marTop w:val="0"/>
          <w:marBottom w:val="0"/>
          <w:divBdr>
            <w:top w:val="none" w:sz="0" w:space="0" w:color="auto"/>
            <w:left w:val="none" w:sz="0" w:space="0" w:color="auto"/>
            <w:bottom w:val="none" w:sz="0" w:space="0" w:color="auto"/>
            <w:right w:val="none" w:sz="0" w:space="0" w:color="auto"/>
          </w:divBdr>
          <w:divsChild>
            <w:div w:id="1063022908">
              <w:marLeft w:val="0"/>
              <w:marRight w:val="0"/>
              <w:marTop w:val="0"/>
              <w:marBottom w:val="0"/>
              <w:divBdr>
                <w:top w:val="none" w:sz="0" w:space="0" w:color="auto"/>
                <w:left w:val="none" w:sz="0" w:space="0" w:color="auto"/>
                <w:bottom w:val="none" w:sz="0" w:space="0" w:color="auto"/>
                <w:right w:val="none" w:sz="0" w:space="0" w:color="auto"/>
              </w:divBdr>
              <w:divsChild>
                <w:div w:id="1004363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0133097">
      <w:bodyDiv w:val="1"/>
      <w:marLeft w:val="0"/>
      <w:marRight w:val="0"/>
      <w:marTop w:val="0"/>
      <w:marBottom w:val="0"/>
      <w:divBdr>
        <w:top w:val="none" w:sz="0" w:space="0" w:color="auto"/>
        <w:left w:val="none" w:sz="0" w:space="0" w:color="auto"/>
        <w:bottom w:val="none" w:sz="0" w:space="0" w:color="auto"/>
        <w:right w:val="none" w:sz="0" w:space="0" w:color="auto"/>
      </w:divBdr>
    </w:div>
    <w:div w:id="1411074152">
      <w:bodyDiv w:val="1"/>
      <w:marLeft w:val="0"/>
      <w:marRight w:val="0"/>
      <w:marTop w:val="0"/>
      <w:marBottom w:val="0"/>
      <w:divBdr>
        <w:top w:val="none" w:sz="0" w:space="0" w:color="auto"/>
        <w:left w:val="none" w:sz="0" w:space="0" w:color="auto"/>
        <w:bottom w:val="none" w:sz="0" w:space="0" w:color="auto"/>
        <w:right w:val="none" w:sz="0" w:space="0" w:color="auto"/>
      </w:divBdr>
    </w:div>
    <w:div w:id="1756436604">
      <w:bodyDiv w:val="1"/>
      <w:marLeft w:val="0"/>
      <w:marRight w:val="0"/>
      <w:marTop w:val="0"/>
      <w:marBottom w:val="0"/>
      <w:divBdr>
        <w:top w:val="none" w:sz="0" w:space="0" w:color="auto"/>
        <w:left w:val="none" w:sz="0" w:space="0" w:color="auto"/>
        <w:bottom w:val="none" w:sz="0" w:space="0" w:color="auto"/>
        <w:right w:val="none" w:sz="0" w:space="0" w:color="auto"/>
      </w:divBdr>
    </w:div>
    <w:div w:id="20223892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youtu.be/CVnKZzrNFoM"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Pages>
  <Words>290</Words>
  <Characters>1741</Characters>
  <Application>Microsoft Office Word</Application>
  <DocSecurity>0</DocSecurity>
  <Lines>14</Lines>
  <Paragraphs>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2027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Marta Ostafińska</dc:creator>
  <cp:keywords/>
  <dc:description/>
  <cp:lastModifiedBy>Marta Ostafińska</cp:lastModifiedBy>
  <cp:revision>5</cp:revision>
  <dcterms:created xsi:type="dcterms:W3CDTF">2025-02-19T09:55:00Z</dcterms:created>
  <dcterms:modified xsi:type="dcterms:W3CDTF">2025-02-19T09:59:00Z</dcterms:modified>
</cp:coreProperties>
</file>