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C1E0B" w14:textId="00B7CDB2" w:rsidR="00B71B66" w:rsidRPr="0017654C" w:rsidRDefault="00B71B66" w:rsidP="0017654C">
      <w:pPr>
        <w:spacing w:before="100" w:beforeAutospacing="1" w:after="100" w:afterAutospacing="1" w:line="240" w:lineRule="auto"/>
        <w:rPr>
          <w:rFonts w:eastAsia="Times New Roman" w:cstheme="minorHAnsi"/>
          <w:b/>
          <w:sz w:val="24"/>
          <w:szCs w:val="24"/>
          <w:lang w:eastAsia="pl-PL"/>
        </w:rPr>
      </w:pPr>
      <w:r w:rsidRPr="0017654C">
        <w:rPr>
          <w:rFonts w:eastAsia="Times New Roman" w:cstheme="minorHAnsi"/>
          <w:b/>
          <w:sz w:val="24"/>
          <w:szCs w:val="24"/>
          <w:lang w:eastAsia="pl-PL"/>
        </w:rPr>
        <w:t>10 zasad skutecznego oszczędzania</w:t>
      </w:r>
    </w:p>
    <w:p w14:paraId="41697665" w14:textId="112F281A" w:rsidR="00B71B66" w:rsidRPr="00C247A6" w:rsidRDefault="00B71B66" w:rsidP="00663442">
      <w:pPr>
        <w:spacing w:before="100" w:beforeAutospacing="1" w:after="100" w:afterAutospacing="1" w:line="240" w:lineRule="auto"/>
        <w:jc w:val="both"/>
        <w:rPr>
          <w:rFonts w:eastAsia="Times New Roman" w:cstheme="minorHAnsi"/>
          <w:lang w:eastAsia="pl-PL"/>
        </w:rPr>
      </w:pPr>
      <w:r w:rsidRPr="00C247A6">
        <w:rPr>
          <w:rFonts w:eastAsia="Times New Roman" w:cstheme="minorHAnsi"/>
          <w:lang w:eastAsia="pl-PL"/>
        </w:rPr>
        <w:t>Oszczędzanie to podstawa zdrowych finansów osobistych, która pozwala budować bezpieczeństwo finansowe, realizować marzenia oraz przygotować się na nieoczekiwane wydatki. Choć wiele osób uważa</w:t>
      </w:r>
      <w:r w:rsidR="008B3DE9">
        <w:rPr>
          <w:rFonts w:eastAsia="Times New Roman" w:cstheme="minorHAnsi"/>
          <w:lang w:eastAsia="pl-PL"/>
        </w:rPr>
        <w:t>, że</w:t>
      </w:r>
      <w:r w:rsidRPr="00C247A6">
        <w:rPr>
          <w:rFonts w:eastAsia="Times New Roman" w:cstheme="minorHAnsi"/>
          <w:lang w:eastAsia="pl-PL"/>
        </w:rPr>
        <w:t xml:space="preserve"> oszczędzanie </w:t>
      </w:r>
      <w:r w:rsidR="008B3DE9">
        <w:rPr>
          <w:rFonts w:eastAsia="Times New Roman" w:cstheme="minorHAnsi"/>
          <w:lang w:eastAsia="pl-PL"/>
        </w:rPr>
        <w:t xml:space="preserve">jest </w:t>
      </w:r>
      <w:r w:rsidRPr="00C247A6">
        <w:rPr>
          <w:rFonts w:eastAsia="Times New Roman" w:cstheme="minorHAnsi"/>
          <w:lang w:eastAsia="pl-PL"/>
        </w:rPr>
        <w:t>trudne, w rzeczywistości jest to proces, który można usprawnić dzięki kilku prostym zasadom. Poniżej przedstawiamy dziesięć sprawdzonych metod, które pomogą Ci skutecznie oszczędzać i lepiej zarządzać swoimi finansami.</w:t>
      </w:r>
    </w:p>
    <w:p w14:paraId="05EFD7D6" w14:textId="77777777" w:rsidR="00C247A6" w:rsidRPr="0017654C" w:rsidRDefault="0086635E" w:rsidP="00C247A6">
      <w:pPr>
        <w:pStyle w:val="Nagwek4"/>
        <w:rPr>
          <w:rStyle w:val="Pogrubienie"/>
          <w:rFonts w:asciiTheme="minorHAnsi" w:hAnsiTheme="minorHAnsi" w:cstheme="minorHAnsi"/>
          <w:bCs w:val="0"/>
          <w:i w:val="0"/>
          <w:color w:val="000000" w:themeColor="text1"/>
        </w:rPr>
      </w:pPr>
      <w:r w:rsidRPr="0017654C">
        <w:rPr>
          <w:rStyle w:val="Pogrubienie"/>
          <w:rFonts w:asciiTheme="minorHAnsi" w:hAnsiTheme="minorHAnsi" w:cstheme="minorHAnsi"/>
          <w:bCs w:val="0"/>
          <w:i w:val="0"/>
          <w:color w:val="000000" w:themeColor="text1"/>
        </w:rPr>
        <w:t>1. Ustal jasne cele finansowe</w:t>
      </w:r>
    </w:p>
    <w:p w14:paraId="450EA597" w14:textId="33569AE0" w:rsidR="00C247A6" w:rsidRDefault="0086635E" w:rsidP="0017654C">
      <w:pPr>
        <w:pStyle w:val="Nagwek4"/>
        <w:rPr>
          <w:rFonts w:asciiTheme="minorHAnsi" w:hAnsiTheme="minorHAnsi" w:cstheme="minorHAnsi"/>
          <w:i w:val="0"/>
          <w:color w:val="000000" w:themeColor="text1"/>
        </w:rPr>
      </w:pPr>
      <w:r w:rsidRPr="00C247A6">
        <w:rPr>
          <w:rFonts w:asciiTheme="minorHAnsi" w:hAnsiTheme="minorHAnsi" w:cstheme="minorHAnsi"/>
          <w:i w:val="0"/>
          <w:color w:val="000000" w:themeColor="text1"/>
        </w:rPr>
        <w:t>Aby oszczędzanie było skuteczne, musisz wiedzieć, na co odkładasz pieniądze. Ustalenie konkretnego celu finansowego, takiego jak poduszka finansowa, zakup nowego samochodu czy wakacje, pomoże Ci skoncentrować się na oszczędzaniu i zwiększy Twoją motywację. Jasno określony cel daje Ci także poczucie, że Twoje wysiłki mają sens, co ułatwia utrzymanie dyscypliny w dążeniu do niego.</w:t>
      </w:r>
    </w:p>
    <w:p w14:paraId="1C8046BD" w14:textId="77777777" w:rsidR="00DF0D52" w:rsidRPr="00DF0D52" w:rsidRDefault="00DF0D52" w:rsidP="00DF0D52">
      <w:pPr>
        <w:spacing w:after="0"/>
      </w:pPr>
    </w:p>
    <w:p w14:paraId="5DF378F5" w14:textId="77777777" w:rsidR="00C247A6" w:rsidRPr="0017654C" w:rsidRDefault="0086635E" w:rsidP="00C247A6">
      <w:pPr>
        <w:pStyle w:val="Nagwek4"/>
        <w:rPr>
          <w:rStyle w:val="Pogrubienie"/>
          <w:rFonts w:asciiTheme="minorHAnsi" w:hAnsiTheme="minorHAnsi" w:cstheme="minorHAnsi"/>
          <w:bCs w:val="0"/>
          <w:i w:val="0"/>
          <w:color w:val="000000" w:themeColor="text1"/>
        </w:rPr>
      </w:pPr>
      <w:r w:rsidRPr="0017654C">
        <w:rPr>
          <w:rStyle w:val="Pogrubienie"/>
          <w:rFonts w:asciiTheme="minorHAnsi" w:hAnsiTheme="minorHAnsi" w:cstheme="minorHAnsi"/>
          <w:bCs w:val="0"/>
          <w:i w:val="0"/>
          <w:color w:val="000000" w:themeColor="text1"/>
        </w:rPr>
        <w:t>2. Twórz budżet domowy</w:t>
      </w:r>
    </w:p>
    <w:p w14:paraId="62F3BC47" w14:textId="00267F74" w:rsidR="00C247A6" w:rsidRDefault="0086635E" w:rsidP="0017654C">
      <w:pPr>
        <w:pStyle w:val="Nagwek4"/>
        <w:rPr>
          <w:rFonts w:asciiTheme="minorHAnsi" w:hAnsiTheme="minorHAnsi" w:cstheme="minorHAnsi"/>
          <w:i w:val="0"/>
          <w:color w:val="000000" w:themeColor="text1"/>
        </w:rPr>
      </w:pPr>
      <w:r w:rsidRPr="00C247A6">
        <w:rPr>
          <w:rFonts w:asciiTheme="minorHAnsi" w:hAnsiTheme="minorHAnsi" w:cstheme="minorHAnsi"/>
          <w:i w:val="0"/>
          <w:color w:val="000000" w:themeColor="text1"/>
        </w:rPr>
        <w:t>Podstawą skutecznego oszczędzania jest kontrolowanie swoich dochodów i wydatków. Regularne tworzenie budżetu domowego pozwala zrozumieć, gdzie trafiają Twoje pieniądze. Dzięki temu łatwiej będzie Ci znaleźć obszary, w których możesz zaoszczędzić, a także odpowiednio alokować środki na realizację swoich celów finansowych. To także świetna okazja, by zidentyfikować zbędne wydatki i wprowadzić oszczędnościowe zmiany.</w:t>
      </w:r>
    </w:p>
    <w:p w14:paraId="5FF440DB" w14:textId="77777777" w:rsidR="00DF0D52" w:rsidRPr="00DF0D52" w:rsidRDefault="00DF0D52" w:rsidP="00DF0D52">
      <w:pPr>
        <w:spacing w:after="0"/>
      </w:pPr>
    </w:p>
    <w:p w14:paraId="3B8AD9F8" w14:textId="77777777" w:rsidR="00C247A6" w:rsidRPr="0017654C" w:rsidRDefault="0086635E" w:rsidP="00C247A6">
      <w:pPr>
        <w:pStyle w:val="Nagwek4"/>
        <w:rPr>
          <w:rStyle w:val="Pogrubienie"/>
          <w:rFonts w:asciiTheme="minorHAnsi" w:hAnsiTheme="minorHAnsi" w:cstheme="minorHAnsi"/>
          <w:bCs w:val="0"/>
          <w:i w:val="0"/>
          <w:color w:val="000000" w:themeColor="text1"/>
        </w:rPr>
      </w:pPr>
      <w:r w:rsidRPr="0017654C">
        <w:rPr>
          <w:rStyle w:val="Pogrubienie"/>
          <w:rFonts w:asciiTheme="minorHAnsi" w:hAnsiTheme="minorHAnsi" w:cstheme="minorHAnsi"/>
          <w:bCs w:val="0"/>
          <w:i w:val="0"/>
          <w:color w:val="000000" w:themeColor="text1"/>
        </w:rPr>
        <w:t>3. Płać najpierw sobie</w:t>
      </w:r>
    </w:p>
    <w:p w14:paraId="3085354A" w14:textId="4D619695" w:rsidR="00DF0D52" w:rsidRDefault="0086635E" w:rsidP="00DF0D52">
      <w:pPr>
        <w:pStyle w:val="Nagwek4"/>
        <w:rPr>
          <w:rFonts w:asciiTheme="minorHAnsi" w:hAnsiTheme="minorHAnsi" w:cstheme="minorHAnsi"/>
          <w:i w:val="0"/>
          <w:color w:val="000000" w:themeColor="text1"/>
        </w:rPr>
      </w:pPr>
      <w:r w:rsidRPr="00C247A6">
        <w:rPr>
          <w:rFonts w:asciiTheme="minorHAnsi" w:hAnsiTheme="minorHAnsi" w:cstheme="minorHAnsi"/>
          <w:i w:val="0"/>
          <w:color w:val="000000" w:themeColor="text1"/>
        </w:rPr>
        <w:t xml:space="preserve">Zasada „płać najpierw sobie” polega na odkładaniu pieniędzy na oszczędności lub inwestycje zaraz po otrzymaniu dochodu. Automatyczne przelewy na konto oszczędnościowe pozwalają uniknąć pokusy wydania wszystkich pieniędzy na bieżące potrzeby. Regularne wpłaty na oszczędnościowy fundusz pozwalają na systematyczne budowanie kapitału, co jest kluczowe w długofalowym procesie </w:t>
      </w:r>
      <w:r w:rsidR="00DF0D52">
        <w:rPr>
          <w:rFonts w:asciiTheme="minorHAnsi" w:hAnsiTheme="minorHAnsi" w:cstheme="minorHAnsi"/>
          <w:i w:val="0"/>
          <w:color w:val="000000" w:themeColor="text1"/>
        </w:rPr>
        <w:t>oszczędzania</w:t>
      </w:r>
    </w:p>
    <w:p w14:paraId="33DAA454" w14:textId="77777777" w:rsidR="00DF0D52" w:rsidRPr="00DF0D52" w:rsidRDefault="00DF0D52" w:rsidP="00DF0D52">
      <w:pPr>
        <w:spacing w:after="0"/>
      </w:pPr>
    </w:p>
    <w:p w14:paraId="04EC07F9" w14:textId="49EF334C" w:rsidR="00C247A6" w:rsidRPr="0017654C" w:rsidRDefault="0086635E" w:rsidP="00C247A6">
      <w:pPr>
        <w:pStyle w:val="Nagwek4"/>
        <w:rPr>
          <w:rStyle w:val="Pogrubienie"/>
          <w:rFonts w:asciiTheme="minorHAnsi" w:hAnsiTheme="minorHAnsi" w:cstheme="minorHAnsi"/>
          <w:bCs w:val="0"/>
          <w:i w:val="0"/>
          <w:color w:val="000000" w:themeColor="text1"/>
        </w:rPr>
      </w:pPr>
      <w:r w:rsidRPr="0017654C">
        <w:rPr>
          <w:rStyle w:val="Pogrubienie"/>
          <w:rFonts w:asciiTheme="minorHAnsi" w:hAnsiTheme="minorHAnsi" w:cstheme="minorHAnsi"/>
          <w:bCs w:val="0"/>
          <w:i w:val="0"/>
          <w:color w:val="000000" w:themeColor="text1"/>
        </w:rPr>
        <w:t xml:space="preserve">4. Twórz </w:t>
      </w:r>
      <w:r w:rsidR="00953CBB" w:rsidRPr="0017654C">
        <w:rPr>
          <w:rStyle w:val="Pogrubienie"/>
          <w:rFonts w:asciiTheme="minorHAnsi" w:hAnsiTheme="minorHAnsi" w:cstheme="minorHAnsi"/>
          <w:bCs w:val="0"/>
          <w:i w:val="0"/>
          <w:color w:val="000000" w:themeColor="text1"/>
        </w:rPr>
        <w:t>finansową poduszkę bezpieczeństwa</w:t>
      </w:r>
    </w:p>
    <w:p w14:paraId="05CDF5CE" w14:textId="1719FEE6" w:rsidR="00DF0D52" w:rsidRDefault="0086635E" w:rsidP="00DF0D52">
      <w:pPr>
        <w:pStyle w:val="Nagwek4"/>
        <w:rPr>
          <w:rFonts w:asciiTheme="minorHAnsi" w:hAnsiTheme="minorHAnsi" w:cstheme="minorHAnsi"/>
          <w:i w:val="0"/>
          <w:color w:val="000000" w:themeColor="text1"/>
        </w:rPr>
      </w:pPr>
      <w:r w:rsidRPr="00C247A6">
        <w:rPr>
          <w:rFonts w:asciiTheme="minorHAnsi" w:hAnsiTheme="minorHAnsi" w:cstheme="minorHAnsi"/>
          <w:i w:val="0"/>
          <w:color w:val="000000" w:themeColor="text1"/>
        </w:rPr>
        <w:t>Fundusz awaryjny</w:t>
      </w:r>
      <w:r w:rsidR="00953CBB">
        <w:rPr>
          <w:rFonts w:asciiTheme="minorHAnsi" w:hAnsiTheme="minorHAnsi" w:cstheme="minorHAnsi"/>
          <w:i w:val="0"/>
          <w:color w:val="000000" w:themeColor="text1"/>
        </w:rPr>
        <w:t xml:space="preserve"> czy też tak zwana finansowa poduszka bezpieczeństwa</w:t>
      </w:r>
      <w:r w:rsidRPr="00C247A6">
        <w:rPr>
          <w:rFonts w:asciiTheme="minorHAnsi" w:hAnsiTheme="minorHAnsi" w:cstheme="minorHAnsi"/>
          <w:i w:val="0"/>
          <w:color w:val="000000" w:themeColor="text1"/>
        </w:rPr>
        <w:t xml:space="preserve"> to rezerwa finansowa, która ma służyć w sytuacjach nagłych, takich jak nieoczekiwane wydatki na naprawę samochodu, leczenie czy inne nieplanowane sytuacje. Tworzenie tego typu funduszu pozwala Ci uniknąć konieczności zadłużania się w razie nieprzewidzianych okoliczności. Powinien on stanowić </w:t>
      </w:r>
      <w:r w:rsidR="00953CBB">
        <w:rPr>
          <w:rFonts w:asciiTheme="minorHAnsi" w:hAnsiTheme="minorHAnsi" w:cstheme="minorHAnsi"/>
          <w:i w:val="0"/>
          <w:color w:val="000000" w:themeColor="text1"/>
        </w:rPr>
        <w:t xml:space="preserve">od </w:t>
      </w:r>
      <w:r w:rsidR="00953CBB" w:rsidRPr="00953CBB">
        <w:rPr>
          <w:rFonts w:asciiTheme="minorHAnsi" w:hAnsiTheme="minorHAnsi" w:cstheme="minorHAnsi"/>
          <w:i w:val="0"/>
          <w:color w:val="000000" w:themeColor="text1"/>
        </w:rPr>
        <w:t xml:space="preserve">9 do 12-krotności Twoich </w:t>
      </w:r>
      <w:r w:rsidRPr="00C247A6">
        <w:rPr>
          <w:rFonts w:asciiTheme="minorHAnsi" w:hAnsiTheme="minorHAnsi" w:cstheme="minorHAnsi"/>
          <w:i w:val="0"/>
          <w:color w:val="000000" w:themeColor="text1"/>
        </w:rPr>
        <w:t>miesięcznych wydatków, aby zapewnić Ci pełną swobodę w przypadku kryzysu finansowego.</w:t>
      </w:r>
    </w:p>
    <w:p w14:paraId="5B548C01" w14:textId="77777777" w:rsidR="00DF0D52" w:rsidRPr="00DF0D52" w:rsidRDefault="00DF0D52" w:rsidP="00DF0D52">
      <w:pPr>
        <w:spacing w:after="0"/>
      </w:pPr>
    </w:p>
    <w:p w14:paraId="6909FABC" w14:textId="77777777" w:rsidR="00C247A6" w:rsidRPr="0017654C" w:rsidRDefault="0086635E" w:rsidP="00C247A6">
      <w:pPr>
        <w:pStyle w:val="Nagwek4"/>
        <w:rPr>
          <w:rStyle w:val="Pogrubienie"/>
          <w:rFonts w:asciiTheme="minorHAnsi" w:hAnsiTheme="minorHAnsi" w:cstheme="minorHAnsi"/>
          <w:bCs w:val="0"/>
          <w:i w:val="0"/>
          <w:color w:val="000000" w:themeColor="text1"/>
        </w:rPr>
      </w:pPr>
      <w:r w:rsidRPr="0017654C">
        <w:rPr>
          <w:rStyle w:val="Pogrubienie"/>
          <w:rFonts w:asciiTheme="minorHAnsi" w:hAnsiTheme="minorHAnsi" w:cstheme="minorHAnsi"/>
          <w:bCs w:val="0"/>
          <w:i w:val="0"/>
          <w:color w:val="000000" w:themeColor="text1"/>
        </w:rPr>
        <w:t>5. Ogranicz impulsywne zakupy</w:t>
      </w:r>
    </w:p>
    <w:p w14:paraId="39DE6467" w14:textId="558BE305" w:rsidR="00DF0D52" w:rsidRDefault="0086635E" w:rsidP="00DF0D52">
      <w:pPr>
        <w:pStyle w:val="Nagwek4"/>
        <w:rPr>
          <w:rFonts w:asciiTheme="minorHAnsi" w:hAnsiTheme="minorHAnsi" w:cstheme="minorHAnsi"/>
          <w:i w:val="0"/>
          <w:color w:val="000000" w:themeColor="text1"/>
        </w:rPr>
      </w:pPr>
      <w:r w:rsidRPr="00C247A6">
        <w:rPr>
          <w:rFonts w:asciiTheme="minorHAnsi" w:hAnsiTheme="minorHAnsi" w:cstheme="minorHAnsi"/>
          <w:i w:val="0"/>
          <w:color w:val="000000" w:themeColor="text1"/>
        </w:rPr>
        <w:t>Impulsywne zakupy są jednym z głównych powodów nadmiernych wydatków. Zanim zdecydujesz się na większy zakup, zastanów się, czy naprawdę go potrzebujesz. Zadaj sobie pytanie, czy ta rzecz jest konieczna w Twoim życiu, czy nie jest tylko chwilową zachcianką. Ograniczenie impulsywnych wydatków może przynieść znaczne oszczędności, które z czasem pozwolą Ci osiągnąć Twoje cele finansowe.</w:t>
      </w:r>
    </w:p>
    <w:p w14:paraId="72911CCB" w14:textId="77777777" w:rsidR="00DF0D52" w:rsidRPr="00DF0D52" w:rsidRDefault="00DF0D52" w:rsidP="00DF0D52"/>
    <w:p w14:paraId="6DDE8F9E" w14:textId="77777777" w:rsidR="00C247A6" w:rsidRPr="0017654C" w:rsidRDefault="0086635E" w:rsidP="00C247A6">
      <w:pPr>
        <w:pStyle w:val="Nagwek4"/>
        <w:rPr>
          <w:rStyle w:val="Pogrubienie"/>
          <w:rFonts w:asciiTheme="minorHAnsi" w:hAnsiTheme="minorHAnsi" w:cstheme="minorHAnsi"/>
          <w:bCs w:val="0"/>
          <w:i w:val="0"/>
          <w:color w:val="000000" w:themeColor="text1"/>
        </w:rPr>
      </w:pPr>
      <w:r w:rsidRPr="0017654C">
        <w:rPr>
          <w:rStyle w:val="Pogrubienie"/>
          <w:rFonts w:asciiTheme="minorHAnsi" w:hAnsiTheme="minorHAnsi" w:cstheme="minorHAnsi"/>
          <w:bCs w:val="0"/>
          <w:i w:val="0"/>
          <w:color w:val="000000" w:themeColor="text1"/>
        </w:rPr>
        <w:lastRenderedPageBreak/>
        <w:t>6. Szukaj oszczędności w codziennych wydatkach</w:t>
      </w:r>
    </w:p>
    <w:p w14:paraId="0E389CEF" w14:textId="77777777" w:rsidR="0086635E" w:rsidRPr="00C247A6" w:rsidRDefault="0086635E" w:rsidP="00C247A6">
      <w:pPr>
        <w:pStyle w:val="Nagwek4"/>
        <w:rPr>
          <w:rFonts w:asciiTheme="minorHAnsi" w:hAnsiTheme="minorHAnsi" w:cstheme="minorHAnsi"/>
          <w:i w:val="0"/>
          <w:color w:val="000000" w:themeColor="text1"/>
        </w:rPr>
      </w:pPr>
      <w:r w:rsidRPr="00C247A6">
        <w:rPr>
          <w:rFonts w:asciiTheme="minorHAnsi" w:hAnsiTheme="minorHAnsi" w:cstheme="minorHAnsi"/>
          <w:i w:val="0"/>
          <w:color w:val="000000" w:themeColor="text1"/>
        </w:rPr>
        <w:t>Codzienne wydatki, takie jak opłaty za rachunki, abonamenty czy zakupy spożywcze, mogą stanowić duży procent budżetu domowego. Przeanalizuj, gdzie możesz zaoszczędzić – może to być rezygnacja z nieużywanych subskrypcji, wybór tańszych produktów spożywczych, czy zmiana dostawcy usług. Nawet drobne zmiany w codziennych wydatkach mogą znacząco wpłynąć na Twoje oszczędności.</w:t>
      </w:r>
    </w:p>
    <w:p w14:paraId="2CE92C1B" w14:textId="77777777" w:rsidR="00C247A6" w:rsidRPr="00C247A6" w:rsidRDefault="00C247A6" w:rsidP="00DF0D52">
      <w:pPr>
        <w:spacing w:after="0"/>
      </w:pPr>
      <w:bookmarkStart w:id="0" w:name="_GoBack"/>
      <w:bookmarkEnd w:id="0"/>
    </w:p>
    <w:p w14:paraId="084DD2E4" w14:textId="77777777" w:rsidR="00C247A6" w:rsidRPr="0017654C" w:rsidRDefault="0086635E" w:rsidP="00C247A6">
      <w:pPr>
        <w:pStyle w:val="Nagwek4"/>
        <w:rPr>
          <w:rStyle w:val="Pogrubienie"/>
          <w:rFonts w:asciiTheme="minorHAnsi" w:hAnsiTheme="minorHAnsi" w:cstheme="minorHAnsi"/>
          <w:bCs w:val="0"/>
          <w:i w:val="0"/>
          <w:color w:val="000000" w:themeColor="text1"/>
        </w:rPr>
      </w:pPr>
      <w:r w:rsidRPr="0017654C">
        <w:rPr>
          <w:rStyle w:val="Pogrubienie"/>
          <w:rFonts w:asciiTheme="minorHAnsi" w:hAnsiTheme="minorHAnsi" w:cstheme="minorHAnsi"/>
          <w:bCs w:val="0"/>
          <w:i w:val="0"/>
          <w:color w:val="000000" w:themeColor="text1"/>
        </w:rPr>
        <w:t>7. Korzystaj z promocji i rabatów</w:t>
      </w:r>
    </w:p>
    <w:p w14:paraId="173CC9C0" w14:textId="160BA10C" w:rsidR="00C247A6" w:rsidRDefault="0086635E" w:rsidP="0017654C">
      <w:pPr>
        <w:pStyle w:val="Nagwek4"/>
        <w:rPr>
          <w:rFonts w:asciiTheme="minorHAnsi" w:hAnsiTheme="minorHAnsi" w:cstheme="minorHAnsi"/>
          <w:i w:val="0"/>
          <w:color w:val="000000" w:themeColor="text1"/>
        </w:rPr>
      </w:pPr>
      <w:r w:rsidRPr="00C247A6">
        <w:rPr>
          <w:rFonts w:asciiTheme="minorHAnsi" w:hAnsiTheme="minorHAnsi" w:cstheme="minorHAnsi"/>
          <w:i w:val="0"/>
          <w:color w:val="000000" w:themeColor="text1"/>
        </w:rPr>
        <w:t>Dzięki promocjom, wyprzedażom i programom lojalnościowym możesz zaoszczędzić znaczne kwoty na codziennych zakupach. Planuj zakupy w czasie sezonowych wyprzedaży lub korzystaj z rabatów oferowanych przez sklepy i sieci. Istnieją także aplikacje mobilne, które pomagają znaleźć najlepsze oferty w Twojej okolicy. Takie podejście pozwala zaoszczędzić na wydatkach, które nie są niezbędne, a jednocześnie uzyskać lepszą jakość za mniejsze pieniądze.</w:t>
      </w:r>
    </w:p>
    <w:p w14:paraId="572E1782" w14:textId="77777777" w:rsidR="00DF0D52" w:rsidRPr="00DF0D52" w:rsidRDefault="00DF0D52" w:rsidP="00DF0D52">
      <w:pPr>
        <w:spacing w:after="0"/>
      </w:pPr>
    </w:p>
    <w:p w14:paraId="12149BE7" w14:textId="77777777" w:rsidR="00C247A6" w:rsidRPr="0017654C" w:rsidRDefault="0086635E" w:rsidP="00C247A6">
      <w:pPr>
        <w:pStyle w:val="Nagwek4"/>
        <w:rPr>
          <w:rStyle w:val="Pogrubienie"/>
          <w:rFonts w:asciiTheme="minorHAnsi" w:hAnsiTheme="minorHAnsi" w:cstheme="minorHAnsi"/>
          <w:bCs w:val="0"/>
          <w:i w:val="0"/>
          <w:color w:val="000000" w:themeColor="text1"/>
        </w:rPr>
      </w:pPr>
      <w:r w:rsidRPr="0017654C">
        <w:rPr>
          <w:rStyle w:val="Pogrubienie"/>
          <w:rFonts w:asciiTheme="minorHAnsi" w:hAnsiTheme="minorHAnsi" w:cstheme="minorHAnsi"/>
          <w:bCs w:val="0"/>
          <w:i w:val="0"/>
          <w:color w:val="000000" w:themeColor="text1"/>
        </w:rPr>
        <w:t>8. Inwestuj nadwyżki finansowe</w:t>
      </w:r>
    </w:p>
    <w:p w14:paraId="0D4E471E" w14:textId="15AD09C9" w:rsidR="00C247A6" w:rsidRDefault="0086635E" w:rsidP="00DF0D52">
      <w:pPr>
        <w:pStyle w:val="Nagwek4"/>
        <w:spacing w:before="0"/>
        <w:rPr>
          <w:rFonts w:asciiTheme="minorHAnsi" w:hAnsiTheme="minorHAnsi" w:cstheme="minorHAnsi"/>
          <w:i w:val="0"/>
          <w:color w:val="000000" w:themeColor="text1"/>
        </w:rPr>
      </w:pPr>
      <w:r w:rsidRPr="00C247A6">
        <w:rPr>
          <w:rFonts w:asciiTheme="minorHAnsi" w:hAnsiTheme="minorHAnsi" w:cstheme="minorHAnsi"/>
          <w:i w:val="0"/>
          <w:color w:val="000000" w:themeColor="text1"/>
        </w:rPr>
        <w:t xml:space="preserve">Kiedy uda Ci się zgromadzić odpowiednie oszczędności, pomyśl o ich </w:t>
      </w:r>
      <w:r w:rsidR="00C31A97">
        <w:rPr>
          <w:rFonts w:asciiTheme="minorHAnsi" w:hAnsiTheme="minorHAnsi" w:cstheme="minorHAnsi"/>
          <w:i w:val="0"/>
          <w:color w:val="000000" w:themeColor="text1"/>
        </w:rPr>
        <w:t>powiększaniu</w:t>
      </w:r>
      <w:r w:rsidRPr="00C247A6">
        <w:rPr>
          <w:rFonts w:asciiTheme="minorHAnsi" w:hAnsiTheme="minorHAnsi" w:cstheme="minorHAnsi"/>
          <w:i w:val="0"/>
          <w:color w:val="000000" w:themeColor="text1"/>
        </w:rPr>
        <w:t>. Zamiast trzymać pieniądze tylko na koncie oszczędnościowym, które oferuje niskie oprocentowanie, warto rozważyć bezpieczne inwestycje, takie jak obligacje skarbowe</w:t>
      </w:r>
      <w:r w:rsidR="00953CBB">
        <w:rPr>
          <w:rFonts w:asciiTheme="minorHAnsi" w:hAnsiTheme="minorHAnsi" w:cstheme="minorHAnsi"/>
          <w:i w:val="0"/>
          <w:color w:val="000000" w:themeColor="text1"/>
        </w:rPr>
        <w:t xml:space="preserve"> </w:t>
      </w:r>
      <w:r w:rsidRPr="00C247A6">
        <w:rPr>
          <w:rFonts w:asciiTheme="minorHAnsi" w:hAnsiTheme="minorHAnsi" w:cstheme="minorHAnsi"/>
          <w:i w:val="0"/>
          <w:color w:val="000000" w:themeColor="text1"/>
        </w:rPr>
        <w:t>czy lokaty bankowe. Inwestowanie nadwyżek pozwala nie tylko chronić zgromadzony kapitał przed inflacją, ale również zwiększać go w dłuższym okresie.</w:t>
      </w:r>
    </w:p>
    <w:p w14:paraId="2A5D29B4" w14:textId="77777777" w:rsidR="00DF0D52" w:rsidRPr="00DF0D52" w:rsidRDefault="00DF0D52" w:rsidP="00DF0D52">
      <w:pPr>
        <w:spacing w:after="0"/>
      </w:pPr>
    </w:p>
    <w:p w14:paraId="0F0B1308" w14:textId="77777777" w:rsidR="00C247A6" w:rsidRPr="0017654C" w:rsidRDefault="0086635E" w:rsidP="00C247A6">
      <w:pPr>
        <w:pStyle w:val="Nagwek4"/>
        <w:rPr>
          <w:rStyle w:val="Pogrubienie"/>
          <w:rFonts w:asciiTheme="minorHAnsi" w:hAnsiTheme="minorHAnsi" w:cstheme="minorHAnsi"/>
          <w:bCs w:val="0"/>
          <w:i w:val="0"/>
          <w:color w:val="000000" w:themeColor="text1"/>
        </w:rPr>
      </w:pPr>
      <w:r w:rsidRPr="0017654C">
        <w:rPr>
          <w:rStyle w:val="Pogrubienie"/>
          <w:rFonts w:asciiTheme="minorHAnsi" w:hAnsiTheme="minorHAnsi" w:cstheme="minorHAnsi"/>
          <w:bCs w:val="0"/>
          <w:i w:val="0"/>
          <w:color w:val="000000" w:themeColor="text1"/>
        </w:rPr>
        <w:t>9. Monitoruj swoje postępy</w:t>
      </w:r>
    </w:p>
    <w:p w14:paraId="2AA2E7A7" w14:textId="57770A5A" w:rsidR="00C247A6" w:rsidRDefault="0086635E" w:rsidP="0017654C">
      <w:pPr>
        <w:pStyle w:val="Nagwek4"/>
        <w:rPr>
          <w:rFonts w:asciiTheme="minorHAnsi" w:hAnsiTheme="minorHAnsi" w:cstheme="minorHAnsi"/>
          <w:i w:val="0"/>
          <w:color w:val="000000" w:themeColor="text1"/>
        </w:rPr>
      </w:pPr>
      <w:r w:rsidRPr="00C247A6">
        <w:rPr>
          <w:rFonts w:asciiTheme="minorHAnsi" w:hAnsiTheme="minorHAnsi" w:cstheme="minorHAnsi"/>
          <w:i w:val="0"/>
          <w:color w:val="000000" w:themeColor="text1"/>
        </w:rPr>
        <w:t>Regularne monitorowanie swoich postępów w oszczędzaniu pozwala utrzymać motywację i śledzić, czy jesteś na dobrej drodze do osiągnięcia swoich celów. Sprawdzanie stanu swoich oszczędności raz w miesiącu pozwala na bieżąco dostosowywać plany i wprowadzać zmiany w budżecie, jeśli zajdzie taka potrzeba. To także sposób na kontrolowanie wydatków i eliminowanie zbędnych kosztów.</w:t>
      </w:r>
    </w:p>
    <w:p w14:paraId="0CD5050E" w14:textId="77777777" w:rsidR="00DF0D52" w:rsidRPr="00DF0D52" w:rsidRDefault="00DF0D52" w:rsidP="00DF0D52">
      <w:pPr>
        <w:spacing w:after="0"/>
      </w:pPr>
    </w:p>
    <w:p w14:paraId="469DB913" w14:textId="77777777" w:rsidR="00C247A6" w:rsidRPr="0017654C" w:rsidRDefault="0086635E" w:rsidP="00C247A6">
      <w:pPr>
        <w:pStyle w:val="Nagwek4"/>
        <w:rPr>
          <w:rStyle w:val="Pogrubienie"/>
          <w:rFonts w:asciiTheme="minorHAnsi" w:hAnsiTheme="minorHAnsi" w:cstheme="minorHAnsi"/>
          <w:bCs w:val="0"/>
          <w:i w:val="0"/>
          <w:color w:val="000000" w:themeColor="text1"/>
        </w:rPr>
      </w:pPr>
      <w:r w:rsidRPr="0017654C">
        <w:rPr>
          <w:rStyle w:val="Pogrubienie"/>
          <w:rFonts w:asciiTheme="minorHAnsi" w:hAnsiTheme="minorHAnsi" w:cstheme="minorHAnsi"/>
          <w:bCs w:val="0"/>
          <w:i w:val="0"/>
          <w:color w:val="000000" w:themeColor="text1"/>
        </w:rPr>
        <w:t>10. Unikaj zadłużania się</w:t>
      </w:r>
    </w:p>
    <w:p w14:paraId="2BD1EBB7" w14:textId="77777777" w:rsidR="00B71B66" w:rsidRDefault="0086635E" w:rsidP="00C247A6">
      <w:pPr>
        <w:pStyle w:val="Nagwek4"/>
        <w:rPr>
          <w:rFonts w:asciiTheme="minorHAnsi" w:hAnsiTheme="minorHAnsi" w:cstheme="minorHAnsi"/>
          <w:i w:val="0"/>
          <w:color w:val="000000" w:themeColor="text1"/>
        </w:rPr>
      </w:pPr>
      <w:r w:rsidRPr="00C247A6">
        <w:rPr>
          <w:rFonts w:asciiTheme="minorHAnsi" w:hAnsiTheme="minorHAnsi" w:cstheme="minorHAnsi"/>
          <w:i w:val="0"/>
          <w:color w:val="000000" w:themeColor="text1"/>
        </w:rPr>
        <w:t>Zadłużenie to jeden z najpoważniejszych wrogów oszczędności. Staraj się unikać kredytów konsumpcyjnych oraz korzystania z kart kredytowych, jeśli nie jesteś w stanie spłacić zadłużenia na czas. Długi wiążą się z dodatkowymi kosztami w postaci odsetek, co skutkuje powiększaniem obciążeń finansowych. Unikanie zadłużania się pomoże Ci skupić się na oszczędzaniu i skuteczniejszym budowaniu stabilnej przyszłości finansowej.</w:t>
      </w:r>
    </w:p>
    <w:p w14:paraId="2F4C8ED8" w14:textId="77777777" w:rsidR="00C247A6" w:rsidRPr="00C247A6" w:rsidRDefault="00C247A6" w:rsidP="00DF0D52">
      <w:pPr>
        <w:spacing w:after="0"/>
      </w:pPr>
    </w:p>
    <w:p w14:paraId="2710B343" w14:textId="77777777" w:rsidR="00B71B66" w:rsidRPr="00C247A6" w:rsidRDefault="00B71B66" w:rsidP="00C247A6">
      <w:pPr>
        <w:spacing w:after="0" w:line="240" w:lineRule="auto"/>
        <w:jc w:val="both"/>
        <w:rPr>
          <w:rFonts w:eastAsia="Times New Roman" w:cstheme="minorHAnsi"/>
          <w:lang w:eastAsia="pl-PL"/>
        </w:rPr>
      </w:pPr>
      <w:r w:rsidRPr="00C247A6">
        <w:rPr>
          <w:rFonts w:eastAsia="Times New Roman" w:cstheme="minorHAnsi"/>
          <w:lang w:eastAsia="pl-PL"/>
        </w:rPr>
        <w:t>Oszczędzanie nie musi być trudne ani wymagające wielu wyrzeczeń. Kluczem jest systematyczność, planowanie oraz wypracowanie dobrych nawyków finansowych. Przestrzeganie powyższych zasad pomoże Ci budować stabilność finansową i realizować swoje cele bez zbędnego stresu. Pamiętaj, że nawet małe kroki prowadzą do wielkich efektów – wystarczy zacząć i konsekwentnie trzymać się planu.</w:t>
      </w:r>
    </w:p>
    <w:p w14:paraId="46B9CD0F" w14:textId="77777777" w:rsidR="00C247A6" w:rsidRDefault="00C247A6" w:rsidP="00B71B66">
      <w:pPr>
        <w:pStyle w:val="NormalnyWeb"/>
        <w:shd w:val="clear" w:color="auto" w:fill="FFFFFF"/>
        <w:spacing w:before="0" w:beforeAutospacing="0" w:after="0" w:afterAutospacing="0" w:line="205" w:lineRule="atLeast"/>
        <w:jc w:val="center"/>
        <w:rPr>
          <w:rFonts w:asciiTheme="minorHAnsi" w:hAnsiTheme="minorHAnsi" w:cstheme="minorHAnsi"/>
          <w:iCs/>
          <w:color w:val="222222"/>
          <w:sz w:val="22"/>
          <w:szCs w:val="22"/>
        </w:rPr>
      </w:pPr>
    </w:p>
    <w:p w14:paraId="489ED1FC" w14:textId="075FDF36" w:rsidR="00C247A6" w:rsidRDefault="00C247A6" w:rsidP="0017654C">
      <w:pPr>
        <w:pStyle w:val="NormalnyWeb"/>
        <w:shd w:val="clear" w:color="auto" w:fill="FFFFFF"/>
        <w:spacing w:before="0" w:beforeAutospacing="0" w:after="0" w:afterAutospacing="0" w:line="205" w:lineRule="atLeast"/>
        <w:rPr>
          <w:rFonts w:asciiTheme="minorHAnsi" w:hAnsiTheme="minorHAnsi" w:cstheme="minorHAnsi"/>
          <w:iCs/>
          <w:color w:val="222222"/>
          <w:sz w:val="22"/>
          <w:szCs w:val="22"/>
        </w:rPr>
      </w:pPr>
    </w:p>
    <w:p w14:paraId="0FEA9EEB" w14:textId="0837F720" w:rsidR="00C247A6" w:rsidRDefault="0017654C" w:rsidP="00B71B66">
      <w:pPr>
        <w:pStyle w:val="NormalnyWeb"/>
        <w:shd w:val="clear" w:color="auto" w:fill="FFFFFF"/>
        <w:spacing w:before="0" w:beforeAutospacing="0" w:after="0" w:afterAutospacing="0" w:line="205" w:lineRule="atLeast"/>
        <w:jc w:val="center"/>
        <w:rPr>
          <w:rFonts w:asciiTheme="minorHAnsi" w:hAnsiTheme="minorHAnsi" w:cstheme="minorHAnsi"/>
          <w:iCs/>
          <w:color w:val="222222"/>
          <w:sz w:val="22"/>
          <w:szCs w:val="22"/>
        </w:rPr>
      </w:pPr>
      <w:r>
        <w:rPr>
          <w:rFonts w:asciiTheme="minorHAnsi" w:hAnsiTheme="minorHAnsi" w:cstheme="minorHAnsi"/>
          <w:iCs/>
          <w:color w:val="222222"/>
          <w:sz w:val="22"/>
          <w:szCs w:val="22"/>
        </w:rPr>
        <w:t>***</w:t>
      </w:r>
    </w:p>
    <w:p w14:paraId="36DF6634" w14:textId="77777777" w:rsidR="00B71B66" w:rsidRPr="00C247A6" w:rsidRDefault="00B71B66" w:rsidP="00B71B66">
      <w:pPr>
        <w:pStyle w:val="NormalnyWeb"/>
        <w:shd w:val="clear" w:color="auto" w:fill="FFFFFF"/>
        <w:spacing w:before="0" w:beforeAutospacing="0" w:after="0" w:afterAutospacing="0" w:line="205" w:lineRule="atLeast"/>
        <w:jc w:val="center"/>
        <w:rPr>
          <w:rFonts w:asciiTheme="minorHAnsi" w:hAnsiTheme="minorHAnsi" w:cstheme="minorHAnsi"/>
          <w:i/>
          <w:iCs/>
          <w:color w:val="222222"/>
          <w:sz w:val="22"/>
          <w:szCs w:val="22"/>
        </w:rPr>
      </w:pPr>
      <w:r w:rsidRPr="00C247A6">
        <w:rPr>
          <w:rFonts w:asciiTheme="minorHAnsi" w:hAnsiTheme="minorHAnsi" w:cstheme="minorHAnsi"/>
          <w:i/>
          <w:iCs/>
          <w:color w:val="222222"/>
          <w:sz w:val="22"/>
          <w:szCs w:val="22"/>
        </w:rPr>
        <w:t xml:space="preserve">Artykuł powstał w ramach projektu edukacyjnego EduAkcja. </w:t>
      </w:r>
    </w:p>
    <w:p w14:paraId="3360A1A6" w14:textId="6FFBA1D8" w:rsidR="003474D0" w:rsidRDefault="00B71B66" w:rsidP="00C247A6">
      <w:pPr>
        <w:pStyle w:val="NormalnyWeb"/>
        <w:shd w:val="clear" w:color="auto" w:fill="FFFFFF"/>
        <w:spacing w:before="0" w:beforeAutospacing="0" w:after="0" w:afterAutospacing="0" w:line="205" w:lineRule="atLeast"/>
        <w:jc w:val="center"/>
        <w:rPr>
          <w:rStyle w:val="Hipercze"/>
          <w:rFonts w:asciiTheme="minorHAnsi" w:hAnsiTheme="minorHAnsi" w:cstheme="minorHAnsi"/>
          <w:i/>
          <w:iCs/>
          <w:sz w:val="22"/>
          <w:szCs w:val="22"/>
        </w:rPr>
      </w:pPr>
      <w:r w:rsidRPr="00C247A6">
        <w:rPr>
          <w:rFonts w:asciiTheme="minorHAnsi" w:hAnsiTheme="minorHAnsi" w:cstheme="minorHAnsi"/>
          <w:i/>
          <w:iCs/>
          <w:color w:val="222222"/>
          <w:sz w:val="22"/>
          <w:szCs w:val="22"/>
        </w:rPr>
        <w:t xml:space="preserve">Więcej o projekcie na </w:t>
      </w:r>
      <w:hyperlink r:id="rId7" w:history="1">
        <w:r w:rsidRPr="00C247A6">
          <w:rPr>
            <w:rStyle w:val="Hipercze"/>
            <w:rFonts w:asciiTheme="minorHAnsi" w:hAnsiTheme="minorHAnsi" w:cstheme="minorHAnsi"/>
            <w:i/>
            <w:iCs/>
            <w:sz w:val="22"/>
            <w:szCs w:val="22"/>
          </w:rPr>
          <w:t>www.edu-akcja.org</w:t>
        </w:r>
      </w:hyperlink>
    </w:p>
    <w:p w14:paraId="237CC771" w14:textId="04FC0A27" w:rsidR="0017654C" w:rsidRPr="00C247A6" w:rsidRDefault="0017654C" w:rsidP="00C247A6">
      <w:pPr>
        <w:pStyle w:val="NormalnyWeb"/>
        <w:shd w:val="clear" w:color="auto" w:fill="FFFFFF"/>
        <w:spacing w:before="0" w:beforeAutospacing="0" w:after="0" w:afterAutospacing="0" w:line="205" w:lineRule="atLeast"/>
        <w:jc w:val="center"/>
        <w:rPr>
          <w:rFonts w:asciiTheme="minorHAnsi" w:hAnsiTheme="minorHAnsi" w:cstheme="minorHAnsi"/>
          <w:i/>
          <w:iCs/>
          <w:color w:val="222222"/>
          <w:sz w:val="22"/>
          <w:szCs w:val="22"/>
        </w:rPr>
      </w:pPr>
      <w:r w:rsidRPr="00653478">
        <w:rPr>
          <w:rFonts w:cstheme="minorHAnsi"/>
          <w:noProof/>
        </w:rPr>
        <w:drawing>
          <wp:anchor distT="0" distB="0" distL="114300" distR="114300" simplePos="0" relativeHeight="251659264" behindDoc="0" locked="0" layoutInCell="1" allowOverlap="1" wp14:anchorId="541E3450" wp14:editId="2EB9506F">
            <wp:simplePos x="0" y="0"/>
            <wp:positionH relativeFrom="margin">
              <wp:align>center</wp:align>
            </wp:positionH>
            <wp:positionV relativeFrom="paragraph">
              <wp:posOffset>320040</wp:posOffset>
            </wp:positionV>
            <wp:extent cx="1769110" cy="540385"/>
            <wp:effectExtent l="0" t="0" r="2540" b="0"/>
            <wp:wrapThrough wrapText="bothSides">
              <wp:wrapPolygon edited="0">
                <wp:start x="10234" y="0"/>
                <wp:lineTo x="0" y="2284"/>
                <wp:lineTo x="0" y="16752"/>
                <wp:lineTo x="8838" y="20559"/>
                <wp:lineTo x="10001" y="20559"/>
                <wp:lineTo x="21398" y="18275"/>
                <wp:lineTo x="21398" y="6092"/>
                <wp:lineTo x="11630" y="0"/>
                <wp:lineTo x="10234" y="0"/>
              </wp:wrapPolygon>
            </wp:wrapThrough>
            <wp:docPr id="1" name="Obraz 6"/>
            <wp:cNvGraphicFramePr/>
            <a:graphic xmlns:a="http://schemas.openxmlformats.org/drawingml/2006/main">
              <a:graphicData uri="http://schemas.openxmlformats.org/drawingml/2006/picture">
                <pic:pic xmlns:pic="http://schemas.openxmlformats.org/drawingml/2006/picture">
                  <pic:nvPicPr>
                    <pic:cNvPr id="9" name="Obraz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9110" cy="540385"/>
                    </a:xfrm>
                    <a:prstGeom prst="rect">
                      <a:avLst/>
                    </a:prstGeom>
                  </pic:spPr>
                </pic:pic>
              </a:graphicData>
            </a:graphic>
            <wp14:sizeRelH relativeFrom="margin">
              <wp14:pctWidth>0</wp14:pctWidth>
            </wp14:sizeRelH>
            <wp14:sizeRelV relativeFrom="margin">
              <wp14:pctHeight>0</wp14:pctHeight>
            </wp14:sizeRelV>
          </wp:anchor>
        </w:drawing>
      </w:r>
    </w:p>
    <w:sectPr w:rsidR="0017654C" w:rsidRPr="00C247A6" w:rsidSect="00C247A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FC2741" w16cex:dateUtc="2025-02-11T07:07:00Z"/>
  <w16cex:commentExtensible w16cex:durableId="19F26C81" w16cex:dateUtc="2025-02-11T07:08:00Z"/>
  <w16cex:commentExtensible w16cex:durableId="7A2F5CC6" w16cex:dateUtc="2025-02-11T0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E2FE68" w16cid:durableId="6BFC2741"/>
  <w16cid:commentId w16cid:paraId="43CF9CBF" w16cid:durableId="19F26C81"/>
  <w16cid:commentId w16cid:paraId="5CABE687" w16cid:durableId="7A2F5CC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F8EEB" w14:textId="77777777" w:rsidR="00A7044F" w:rsidRDefault="00A7044F" w:rsidP="00B71B66">
      <w:pPr>
        <w:spacing w:after="0" w:line="240" w:lineRule="auto"/>
      </w:pPr>
      <w:r>
        <w:separator/>
      </w:r>
    </w:p>
  </w:endnote>
  <w:endnote w:type="continuationSeparator" w:id="0">
    <w:p w14:paraId="09423A2B" w14:textId="77777777" w:rsidR="00A7044F" w:rsidRDefault="00A7044F" w:rsidP="00B7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D9541" w14:textId="77777777" w:rsidR="00A7044F" w:rsidRDefault="00A7044F" w:rsidP="00B71B66">
      <w:pPr>
        <w:spacing w:after="0" w:line="240" w:lineRule="auto"/>
      </w:pPr>
      <w:r>
        <w:separator/>
      </w:r>
    </w:p>
  </w:footnote>
  <w:footnote w:type="continuationSeparator" w:id="0">
    <w:p w14:paraId="39986115" w14:textId="77777777" w:rsidR="00A7044F" w:rsidRDefault="00A7044F" w:rsidP="00B71B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068E5"/>
    <w:multiLevelType w:val="multilevel"/>
    <w:tmpl w:val="C9FEB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96"/>
    <w:rsid w:val="0017654C"/>
    <w:rsid w:val="002B4727"/>
    <w:rsid w:val="00314E75"/>
    <w:rsid w:val="003474D0"/>
    <w:rsid w:val="00376ECC"/>
    <w:rsid w:val="004978CA"/>
    <w:rsid w:val="004B51EE"/>
    <w:rsid w:val="00663442"/>
    <w:rsid w:val="0076238D"/>
    <w:rsid w:val="00842889"/>
    <w:rsid w:val="0086635E"/>
    <w:rsid w:val="008B3DE9"/>
    <w:rsid w:val="008B3F9F"/>
    <w:rsid w:val="00953CBB"/>
    <w:rsid w:val="009B1C45"/>
    <w:rsid w:val="00A7044F"/>
    <w:rsid w:val="00A8183D"/>
    <w:rsid w:val="00AD17A2"/>
    <w:rsid w:val="00AF3CE5"/>
    <w:rsid w:val="00B71B66"/>
    <w:rsid w:val="00BB0396"/>
    <w:rsid w:val="00C247A6"/>
    <w:rsid w:val="00C31A97"/>
    <w:rsid w:val="00C85B9D"/>
    <w:rsid w:val="00CE682D"/>
    <w:rsid w:val="00DF0D52"/>
    <w:rsid w:val="00E93A41"/>
    <w:rsid w:val="00F259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0D966"/>
  <w15:chartTrackingRefBased/>
  <w15:docId w15:val="{D1DADAAE-16A7-4055-BDAA-D30EA372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B71B6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8663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71B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1B66"/>
  </w:style>
  <w:style w:type="paragraph" w:styleId="Stopka">
    <w:name w:val="footer"/>
    <w:basedOn w:val="Normalny"/>
    <w:link w:val="StopkaZnak"/>
    <w:uiPriority w:val="99"/>
    <w:unhideWhenUsed/>
    <w:rsid w:val="00B71B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1B66"/>
  </w:style>
  <w:style w:type="character" w:customStyle="1" w:styleId="Nagwek3Znak">
    <w:name w:val="Nagłówek 3 Znak"/>
    <w:basedOn w:val="Domylnaczcionkaakapitu"/>
    <w:link w:val="Nagwek3"/>
    <w:uiPriority w:val="9"/>
    <w:rsid w:val="00B71B66"/>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B71B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71B66"/>
    <w:rPr>
      <w:b/>
      <w:bCs/>
    </w:rPr>
  </w:style>
  <w:style w:type="character" w:styleId="Hipercze">
    <w:name w:val="Hyperlink"/>
    <w:basedOn w:val="Domylnaczcionkaakapitu"/>
    <w:uiPriority w:val="99"/>
    <w:semiHidden/>
    <w:unhideWhenUsed/>
    <w:rsid w:val="00B71B66"/>
    <w:rPr>
      <w:color w:val="0563C1" w:themeColor="hyperlink"/>
      <w:u w:val="single"/>
    </w:rPr>
  </w:style>
  <w:style w:type="character" w:customStyle="1" w:styleId="Nagwek4Znak">
    <w:name w:val="Nagłówek 4 Znak"/>
    <w:basedOn w:val="Domylnaczcionkaakapitu"/>
    <w:link w:val="Nagwek4"/>
    <w:uiPriority w:val="9"/>
    <w:rsid w:val="0086635E"/>
    <w:rPr>
      <w:rFonts w:asciiTheme="majorHAnsi" w:eastAsiaTheme="majorEastAsia" w:hAnsiTheme="majorHAnsi" w:cstheme="majorBidi"/>
      <w:i/>
      <w:iCs/>
      <w:color w:val="2E74B5" w:themeColor="accent1" w:themeShade="BF"/>
    </w:rPr>
  </w:style>
  <w:style w:type="paragraph" w:styleId="Poprawka">
    <w:name w:val="Revision"/>
    <w:hidden/>
    <w:uiPriority w:val="99"/>
    <w:semiHidden/>
    <w:rsid w:val="00AD17A2"/>
    <w:pPr>
      <w:spacing w:after="0" w:line="240" w:lineRule="auto"/>
    </w:pPr>
  </w:style>
  <w:style w:type="character" w:styleId="Odwoaniedokomentarza">
    <w:name w:val="annotation reference"/>
    <w:basedOn w:val="Domylnaczcionkaakapitu"/>
    <w:uiPriority w:val="99"/>
    <w:semiHidden/>
    <w:unhideWhenUsed/>
    <w:rsid w:val="004B51EE"/>
    <w:rPr>
      <w:sz w:val="16"/>
      <w:szCs w:val="16"/>
    </w:rPr>
  </w:style>
  <w:style w:type="paragraph" w:styleId="Tekstkomentarza">
    <w:name w:val="annotation text"/>
    <w:basedOn w:val="Normalny"/>
    <w:link w:val="TekstkomentarzaZnak"/>
    <w:uiPriority w:val="99"/>
    <w:unhideWhenUsed/>
    <w:rsid w:val="004B51EE"/>
    <w:pPr>
      <w:spacing w:line="240" w:lineRule="auto"/>
    </w:pPr>
    <w:rPr>
      <w:sz w:val="20"/>
      <w:szCs w:val="20"/>
    </w:rPr>
  </w:style>
  <w:style w:type="character" w:customStyle="1" w:styleId="TekstkomentarzaZnak">
    <w:name w:val="Tekst komentarza Znak"/>
    <w:basedOn w:val="Domylnaczcionkaakapitu"/>
    <w:link w:val="Tekstkomentarza"/>
    <w:uiPriority w:val="99"/>
    <w:rsid w:val="004B51EE"/>
    <w:rPr>
      <w:sz w:val="20"/>
      <w:szCs w:val="20"/>
    </w:rPr>
  </w:style>
  <w:style w:type="paragraph" w:styleId="Tematkomentarza">
    <w:name w:val="annotation subject"/>
    <w:basedOn w:val="Tekstkomentarza"/>
    <w:next w:val="Tekstkomentarza"/>
    <w:link w:val="TematkomentarzaZnak"/>
    <w:uiPriority w:val="99"/>
    <w:semiHidden/>
    <w:unhideWhenUsed/>
    <w:rsid w:val="004B51EE"/>
    <w:rPr>
      <w:b/>
      <w:bCs/>
    </w:rPr>
  </w:style>
  <w:style w:type="character" w:customStyle="1" w:styleId="TematkomentarzaZnak">
    <w:name w:val="Temat komentarza Znak"/>
    <w:basedOn w:val="TekstkomentarzaZnak"/>
    <w:link w:val="Tematkomentarza"/>
    <w:uiPriority w:val="99"/>
    <w:semiHidden/>
    <w:rsid w:val="004B51EE"/>
    <w:rPr>
      <w:b/>
      <w:bCs/>
      <w:sz w:val="20"/>
      <w:szCs w:val="20"/>
    </w:rPr>
  </w:style>
  <w:style w:type="paragraph" w:styleId="Tekstdymka">
    <w:name w:val="Balloon Text"/>
    <w:basedOn w:val="Normalny"/>
    <w:link w:val="TekstdymkaZnak"/>
    <w:uiPriority w:val="99"/>
    <w:semiHidden/>
    <w:unhideWhenUsed/>
    <w:rsid w:val="00953C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3C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26429">
      <w:bodyDiv w:val="1"/>
      <w:marLeft w:val="0"/>
      <w:marRight w:val="0"/>
      <w:marTop w:val="0"/>
      <w:marBottom w:val="0"/>
      <w:divBdr>
        <w:top w:val="none" w:sz="0" w:space="0" w:color="auto"/>
        <w:left w:val="none" w:sz="0" w:space="0" w:color="auto"/>
        <w:bottom w:val="none" w:sz="0" w:space="0" w:color="auto"/>
        <w:right w:val="none" w:sz="0" w:space="0" w:color="auto"/>
      </w:divBdr>
    </w:div>
    <w:div w:id="161273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edu-akcja.org"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769</Words>
  <Characters>4614</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Marta Ostafińska</cp:lastModifiedBy>
  <cp:revision>17</cp:revision>
  <dcterms:created xsi:type="dcterms:W3CDTF">2025-01-21T13:12:00Z</dcterms:created>
  <dcterms:modified xsi:type="dcterms:W3CDTF">2025-02-19T10:44:00Z</dcterms:modified>
</cp:coreProperties>
</file>