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12" w:rsidRPr="00FC4912" w:rsidRDefault="00FC4912" w:rsidP="00FC4912">
      <w:pPr>
        <w:pStyle w:val="Nagwek1"/>
        <w:rPr>
          <w:rFonts w:ascii="Calibri" w:hAnsi="Calibri" w:cs="Calibri"/>
          <w:sz w:val="24"/>
          <w:szCs w:val="24"/>
        </w:rPr>
      </w:pPr>
      <w:r w:rsidRPr="00FC4912">
        <w:rPr>
          <w:rFonts w:ascii="Calibri" w:hAnsi="Calibri" w:cs="Calibri"/>
          <w:sz w:val="24"/>
          <w:szCs w:val="24"/>
        </w:rPr>
        <w:t xml:space="preserve">Oszustwo na </w:t>
      </w:r>
      <w:proofErr w:type="spellStart"/>
      <w:r w:rsidRPr="00FC4912">
        <w:rPr>
          <w:rFonts w:ascii="Calibri" w:hAnsi="Calibri" w:cs="Calibri"/>
          <w:sz w:val="24"/>
          <w:szCs w:val="24"/>
        </w:rPr>
        <w:t>smishing</w:t>
      </w:r>
      <w:proofErr w:type="spellEnd"/>
    </w:p>
    <w:p w:rsidR="002036D2" w:rsidRDefault="00FC4912" w:rsidP="00FC491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iCs/>
          <w:kern w:val="36"/>
          <w:lang w:eastAsia="pl-PL"/>
          <w14:ligatures w14:val="none"/>
        </w:rPr>
      </w:pPr>
      <w:r w:rsidRPr="00DE5EB0">
        <w:rPr>
          <w:rFonts w:ascii="Calibri" w:eastAsia="Times New Roman" w:hAnsi="Calibri" w:cs="Calibri"/>
          <w:b/>
          <w:bCs/>
          <w:iCs/>
          <w:kern w:val="36"/>
          <w:lang w:eastAsia="pl-PL"/>
          <w14:ligatures w14:val="none"/>
        </w:rPr>
        <w:t>Przychodzi sms z elektrowni z informacją, że mam zaległości w opłacie za prąd. Do zapłaty jest 30 zł,  jak tego nie uiszczę, to wyłączą mi prąd. W smsie jest link do banku, żebym mogła wpłacić pieniądze. Klikam w link, loguję się do banku, wpisuję dane osobowe, hasło i login… Okazuje się, że nagle straciłam oszczędności życia! – mówi pani Jadwiga, która padła ofiarą działań cyberprzestępców.</w:t>
      </w:r>
    </w:p>
    <w:p w:rsidR="002036D2" w:rsidRPr="00DE5EB0" w:rsidRDefault="002036D2" w:rsidP="00FC491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iCs/>
          <w:kern w:val="36"/>
          <w:lang w:eastAsia="pl-PL"/>
          <w14:ligatures w14:val="none"/>
        </w:rPr>
      </w:pPr>
      <w:r w:rsidRPr="002036D2">
        <w:rPr>
          <w:rFonts w:ascii="Calibri" w:eastAsia="Times New Roman" w:hAnsi="Calibri" w:cs="Calibri"/>
          <w:b/>
          <w:bCs/>
          <w:iCs/>
          <w:noProof/>
          <w:kern w:val="36"/>
          <w:lang w:eastAsia="pl-PL"/>
          <w14:ligatures w14:val="none"/>
        </w:rPr>
        <w:drawing>
          <wp:inline distT="0" distB="0" distL="0" distR="0">
            <wp:extent cx="5760720" cy="774508"/>
            <wp:effectExtent l="0" t="0" r="0" b="6985"/>
            <wp:docPr id="1" name="Obraz 1" descr="C:\Users\mostafinska\Desktop\5 Grafiki i logotypy\imag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tafinska\Desktop\5 Grafiki i logotypy\image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12" w:rsidRPr="00FC4912" w:rsidRDefault="00FC4912" w:rsidP="00FC491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lang w:eastAsia="pl-PL"/>
          <w14:ligatures w14:val="none"/>
        </w:rPr>
      </w:pPr>
      <w:proofErr w:type="spellStart"/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t>Smishing</w:t>
      </w:r>
      <w:proofErr w:type="spellEnd"/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t xml:space="preserve">, czyli podszywanie się </w:t>
      </w:r>
      <w:proofErr w:type="spellStart"/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t>smsowe</w:t>
      </w:r>
      <w:proofErr w:type="spellEnd"/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t xml:space="preserve"> jest jedną z najczęściej wykorzystywanych przez oszustów metod. Przestępcy grają na naszych emocjach, piszą „zapłać teraz”. Nie przelewaj pieniędzy pod wpływem emocji!</w:t>
      </w:r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br/>
      </w:r>
      <w:r w:rsidRPr="00FC4912">
        <w:rPr>
          <w:rFonts w:ascii="Calibri" w:eastAsia="Times New Roman" w:hAnsi="Calibri" w:cs="Calibri"/>
          <w:bCs/>
          <w:kern w:val="36"/>
          <w:lang w:eastAsia="pl-PL"/>
          <w14:ligatures w14:val="none"/>
        </w:rPr>
        <w:br/>
        <w:t>Obejrzyj historię Jadwigi i zobacz, jaki jest schemat działania oszustów:</w:t>
      </w:r>
    </w:p>
    <w:p w:rsidR="00FC4912" w:rsidRPr="00FC4912" w:rsidRDefault="004D559D" w:rsidP="00FC4912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kern w:val="36"/>
          <w:lang w:eastAsia="pl-PL"/>
          <w14:ligatures w14:val="none"/>
        </w:rPr>
      </w:pPr>
      <w:hyperlink r:id="rId6" w:history="1">
        <w:r w:rsidR="00FC4912" w:rsidRPr="00FC4912">
          <w:rPr>
            <w:rStyle w:val="Hipercze"/>
            <w:rFonts w:ascii="Calibri" w:eastAsia="Times New Roman" w:hAnsi="Calibri" w:cs="Calibri"/>
            <w:bCs/>
            <w:kern w:val="36"/>
            <w:lang w:eastAsia="pl-PL"/>
            <w14:ligatures w14:val="none"/>
          </w:rPr>
          <w:t>https://youtu.be/LwwC83iWV88</w:t>
        </w:r>
      </w:hyperlink>
    </w:p>
    <w:p w:rsidR="00FC4912" w:rsidRPr="00FC4912" w:rsidRDefault="00FC4912" w:rsidP="00FC491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Policja przestrzega: nigdy nie otwieraj wiadomości i dołączonych do nich załączników z nieznanych źródeł. Zawsze weryfikuj linki, które chcesz otworzyć i upewnij się, że wiesz, dokąd one zaprowadzą. Najedź myszką na dowolny link, żeby zweryfikować adres URL, z którym link jest naprawdę powiązany. Trzeba mieć świadomość, że najczęściej to właśnie w załącznikach mogą być ukryte złośliwe oprogramowania, wirusy i wiele innych.</w:t>
      </w: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br/>
        <w:t>Wirtualna przestrzeń to szanse, ale też zagrożenia. Na każdym kroku należy zachować rozsądek i wiedzieć, jak bezpiecznie funkcjonować w cyberprzestrzeni.</w:t>
      </w: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Związek Banków Polskich, </w:t>
      </w:r>
      <w:proofErr w:type="spellStart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Fundacji</w:t>
      </w:r>
      <w:r w:rsidR="004D559D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proofErr w:type="spellEnd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Warszawsk</w:t>
      </w:r>
      <w:r w:rsidR="004D559D">
        <w:rPr>
          <w:rFonts w:ascii="Calibri" w:eastAsia="Times New Roman" w:hAnsi="Calibri" w:cs="Calibri"/>
          <w:kern w:val="0"/>
          <w:lang w:eastAsia="pl-PL"/>
          <w14:ligatures w14:val="none"/>
        </w:rPr>
        <w:t>i Instytut Bankowości, Bankowe</w:t>
      </w: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Centrum </w:t>
      </w:r>
      <w:proofErr w:type="spellStart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Cyberbezpieczeństwa</w:t>
      </w:r>
      <w:proofErr w:type="spellEnd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oraz banki i Policja apelują:</w:t>
      </w:r>
    </w:p>
    <w:p w:rsidR="00FC4912" w:rsidRPr="00FC4912" w:rsidRDefault="00FC4912" w:rsidP="00FC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Nie klikaj w linki przesłane w wiadomości SMS!</w:t>
      </w:r>
    </w:p>
    <w:p w:rsidR="00FC4912" w:rsidRPr="00FC4912" w:rsidRDefault="00FC4912" w:rsidP="00FC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Przeczytaj bardzo uważnie treść komunikatu SMS!</w:t>
      </w:r>
    </w:p>
    <w:p w:rsidR="00FC4912" w:rsidRPr="00FC4912" w:rsidRDefault="00FC4912" w:rsidP="00FC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Bank nigdy nie prosi o dane do logowania w wiadomości SMS!</w:t>
      </w:r>
    </w:p>
    <w:p w:rsidR="00FC4912" w:rsidRPr="00FC4912" w:rsidRDefault="00FC4912" w:rsidP="00FC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Jeśli niestety jesteś ofiarą przestępstwa, to natychmiast: </w:t>
      </w:r>
    </w:p>
    <w:p w:rsidR="00FC4912" w:rsidRPr="00FC4912" w:rsidRDefault="00FC4912" w:rsidP="00FC49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skontaktuj się ze swoim bankiem,</w:t>
      </w:r>
    </w:p>
    <w:p w:rsidR="00FC4912" w:rsidRPr="00FC4912" w:rsidRDefault="00FC4912" w:rsidP="00FC491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zmień hasło do swojej bankowości internetowej i aplikacji mobilnej;</w:t>
      </w:r>
    </w:p>
    <w:p w:rsidR="00FC4912" w:rsidRPr="00FC4912" w:rsidRDefault="00FC4912" w:rsidP="00FC49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Więcej informacji o </w:t>
      </w:r>
      <w:proofErr w:type="spellStart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>cyberbezpieczeństwie</w:t>
      </w:r>
      <w:proofErr w:type="spellEnd"/>
      <w:r w:rsidRPr="00FC4912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szukaj we własnym banku.</w:t>
      </w:r>
    </w:p>
    <w:p w:rsidR="00036E8F" w:rsidRPr="00FC4912" w:rsidRDefault="00FC4912" w:rsidP="00ED31B5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Cs/>
          <w:i/>
          <w:kern w:val="36"/>
          <w:lang w:eastAsia="pl-PL"/>
          <w14:ligatures w14:val="none"/>
        </w:rPr>
      </w:pPr>
      <w:r w:rsidRPr="00FC4912">
        <w:rPr>
          <w:rFonts w:ascii="Calibri" w:eastAsia="Times New Roman" w:hAnsi="Calibri" w:cs="Calibri"/>
          <w:bCs/>
          <w:i/>
          <w:kern w:val="36"/>
          <w:lang w:eastAsia="pl-PL"/>
          <w14:ligatures w14:val="none"/>
        </w:rPr>
        <w:t xml:space="preserve">Źródło: </w:t>
      </w:r>
      <w:hyperlink r:id="rId7" w:history="1">
        <w:r w:rsidRPr="00FC4912">
          <w:rPr>
            <w:rStyle w:val="Hipercze"/>
            <w:rFonts w:ascii="Calibri" w:eastAsia="Times New Roman" w:hAnsi="Calibri" w:cs="Calibri"/>
            <w:bCs/>
            <w:i/>
            <w:kern w:val="36"/>
            <w:lang w:eastAsia="pl-PL"/>
            <w14:ligatures w14:val="none"/>
          </w:rPr>
          <w:t>https://zbp.pl/Aktualnosci/Wydarzenia/Oszustwo-na-smishing</w:t>
        </w:r>
      </w:hyperlink>
    </w:p>
    <w:p w:rsidR="0016709D" w:rsidRPr="00F54D16" w:rsidRDefault="0016709D" w:rsidP="0016709D">
      <w:pPr>
        <w:spacing w:before="100" w:beforeAutospacing="1" w:after="0" w:line="240" w:lineRule="auto"/>
        <w:jc w:val="center"/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</w:pPr>
      <w:r w:rsidRPr="00F54D16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>***</w:t>
      </w:r>
    </w:p>
    <w:p w:rsidR="0016709D" w:rsidRPr="00F54D16" w:rsidRDefault="0016709D" w:rsidP="0016709D">
      <w:pPr>
        <w:pStyle w:val="NormalnyWeb"/>
        <w:spacing w:before="0" w:beforeAutospacing="0" w:after="200" w:afterAutospacing="0" w:line="276" w:lineRule="auto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r w:rsidRPr="00F54D16">
        <w:rPr>
          <w:rFonts w:asciiTheme="minorHAnsi" w:hAnsiTheme="minorHAnsi" w:cstheme="minorHAnsi"/>
          <w:i/>
          <w:sz w:val="18"/>
          <w:szCs w:val="18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F54D16">
        <w:rPr>
          <w:rFonts w:asciiTheme="minorHAnsi" w:hAnsiTheme="minorHAnsi" w:cstheme="minorHAnsi"/>
          <w:i/>
          <w:sz w:val="18"/>
          <w:szCs w:val="18"/>
        </w:rPr>
        <w:t>cyberbezpieczeństwa</w:t>
      </w:r>
      <w:proofErr w:type="spellEnd"/>
      <w:r w:rsidRPr="00F54D16">
        <w:rPr>
          <w:rFonts w:asciiTheme="minorHAnsi" w:hAnsiTheme="minorHAnsi" w:cstheme="minorHAnsi"/>
          <w:i/>
          <w:sz w:val="18"/>
          <w:szCs w:val="18"/>
        </w:rPr>
        <w:t xml:space="preserve"> i obrotu bezgotówkowego.</w:t>
      </w:r>
    </w:p>
    <w:p w:rsidR="00FC4912" w:rsidRPr="0016709D" w:rsidRDefault="0016709D" w:rsidP="0016709D">
      <w:pPr>
        <w:pStyle w:val="NormalnyWeb"/>
        <w:spacing w:before="0" w:beforeAutospacing="0" w:after="200" w:afterAutospacing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F54D16">
        <w:rPr>
          <w:rFonts w:asciiTheme="minorHAnsi" w:hAnsiTheme="minorHAnsi" w:cstheme="minorHAnsi"/>
          <w:i/>
          <w:sz w:val="18"/>
          <w:szCs w:val="18"/>
        </w:rPr>
        <w:t xml:space="preserve">Zapraszamy na stronę </w:t>
      </w:r>
      <w:hyperlink r:id="rId8" w:history="1">
        <w:r w:rsidRPr="0004564A">
          <w:rPr>
            <w:rStyle w:val="Hipercze"/>
            <w:rFonts w:asciiTheme="minorHAnsi" w:hAnsiTheme="minorHAnsi" w:cstheme="minorHAnsi"/>
            <w:sz w:val="18"/>
            <w:szCs w:val="18"/>
          </w:rPr>
          <w:t>www.bde.wib.org.pl</w:t>
        </w:r>
      </w:hyperlink>
      <w:bookmarkEnd w:id="0"/>
    </w:p>
    <w:sectPr w:rsidR="00FC4912" w:rsidRPr="0016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36B4"/>
    <w:multiLevelType w:val="multilevel"/>
    <w:tmpl w:val="B95C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6171B"/>
    <w:multiLevelType w:val="multilevel"/>
    <w:tmpl w:val="1E18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B5"/>
    <w:rsid w:val="00036E8F"/>
    <w:rsid w:val="0016709D"/>
    <w:rsid w:val="002036D2"/>
    <w:rsid w:val="00207078"/>
    <w:rsid w:val="003429CE"/>
    <w:rsid w:val="004D559D"/>
    <w:rsid w:val="0054435E"/>
    <w:rsid w:val="00644F40"/>
    <w:rsid w:val="006C5966"/>
    <w:rsid w:val="00DE5EB0"/>
    <w:rsid w:val="00ED31B5"/>
    <w:rsid w:val="00F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F84"/>
  <w15:chartTrackingRefBased/>
  <w15:docId w15:val="{F238932B-B1AD-4137-9FD7-C5E4E0D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3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1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D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D31B5"/>
    <w:rPr>
      <w:i/>
      <w:iCs/>
    </w:rPr>
  </w:style>
  <w:style w:type="character" w:styleId="Pogrubienie">
    <w:name w:val="Strong"/>
    <w:basedOn w:val="Domylnaczcionkaakapitu"/>
    <w:uiPriority w:val="22"/>
    <w:qFormat/>
    <w:rsid w:val="00ED31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3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e.wib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p.pl/Aktualnosci/Wydarzenia/Oszustwo-na-smis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wwC83iWV8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Ostafińska</dc:creator>
  <cp:keywords/>
  <dc:description/>
  <cp:lastModifiedBy>Marta Ostafińska</cp:lastModifiedBy>
  <cp:revision>7</cp:revision>
  <dcterms:created xsi:type="dcterms:W3CDTF">2024-10-31T11:15:00Z</dcterms:created>
  <dcterms:modified xsi:type="dcterms:W3CDTF">2024-10-31T11:30:00Z</dcterms:modified>
</cp:coreProperties>
</file>