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512D" w14:textId="32EEA12D" w:rsidR="008F7E8D" w:rsidRPr="001D0403" w:rsidRDefault="001D0403" w:rsidP="001D0403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D040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Bezpieczne korzystanie z portali społecznościowych</w:t>
      </w:r>
    </w:p>
    <w:p w14:paraId="241DF70D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6DC5E988" w14:textId="71D61F2F" w:rsidR="001D0403" w:rsidRPr="001D0403" w:rsidRDefault="001D0403" w:rsidP="001D040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b/>
          <w:bCs/>
          <w:kern w:val="0"/>
          <w:lang w:eastAsia="pl-PL"/>
          <w14:ligatures w14:val="none"/>
        </w:rPr>
        <w:t>Przez internet można załatwić wiele codziennych spraw. Bankowość elektroniczna, zakupy online, rozrywka, a przede wszystkim możliwość kontaktu z innymi osobami to niewątpliwe zalety bycia „w sieci”.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1D0403">
        <w:rPr>
          <w:rFonts w:eastAsia="Times New Roman" w:cstheme="minorHAnsi"/>
          <w:b/>
          <w:bCs/>
          <w:kern w:val="0"/>
          <w:lang w:eastAsia="pl-PL"/>
          <w14:ligatures w14:val="none"/>
        </w:rPr>
        <w:t>Przestrzeń, w której obecnie spędzamy wiele czasu, to portale społecznościowe, które stały się jednym z elementów codzienności.</w:t>
      </w:r>
    </w:p>
    <w:p w14:paraId="6E97B96B" w14:textId="45A9ED05" w:rsidR="008F7E8D" w:rsidRDefault="001D0403" w:rsidP="008F7E8D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E58FBB2" wp14:editId="59486FEB">
            <wp:extent cx="3085200" cy="3085200"/>
            <wp:effectExtent l="0" t="0" r="1270" b="1270"/>
            <wp:docPr id="2643866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53D9" w14:textId="417C71F3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A7D36CD" w14:textId="6E17EB7D" w:rsidR="001D0403" w:rsidRDefault="001D0403" w:rsidP="001D040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b/>
          <w:bCs/>
          <w:kern w:val="0"/>
          <w:lang w:eastAsia="pl-PL"/>
          <w14:ligatures w14:val="none"/>
        </w:rPr>
        <w:t>Czym są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portale społecznościowe</w:t>
      </w:r>
      <w:r w:rsidRPr="001D0403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? </w:t>
      </w:r>
    </w:p>
    <w:p w14:paraId="15B19907" w14:textId="77777777" w:rsidR="001D0403" w:rsidRDefault="001D0403" w:rsidP="001D040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35EE2949" w14:textId="0990FE6C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Portale społecznościowe, inaczej określane serwisami społecznościowymi, są wirtualnymi przestrzeniami, w których po utworzeniu profilu możemy wyszukiwać znajomych, dzielić się wydarzeniami ze swojego życia, zamieszczać różne treści, kontaktować się z innymi osobami czy znaleźć grupę ludzi o podobnych zainteresowaniach. To tylko nieliczne zalety, jakie mają.</w:t>
      </w:r>
    </w:p>
    <w:p w14:paraId="0CB2B07C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3E294C27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Skąd ich popularność? Umożliwiają bycie w stałym kontakcie ze znajomymi i ze światem. Nie tylko poprzez możliwość rozmowy, wymianę myśli i poglądów czy doświadczeń, ale też dostarczanie rozrywki i informacji – wiadomości i ciekawostek z kraju i ze świata.</w:t>
      </w:r>
    </w:p>
    <w:p w14:paraId="515B5C78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38F73B70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Jak z nich skorzystać? Pozornie to bardzo proste. Wystarczy połączyć się z </w:t>
      </w:r>
      <w:proofErr w:type="spellStart"/>
      <w:r w:rsidRPr="001D0403">
        <w:rPr>
          <w:rFonts w:eastAsia="Times New Roman" w:cstheme="minorHAnsi"/>
          <w:kern w:val="0"/>
          <w:lang w:eastAsia="pl-PL"/>
          <w14:ligatures w14:val="none"/>
        </w:rPr>
        <w:t>internetem</w:t>
      </w:r>
      <w:proofErr w:type="spellEnd"/>
      <w:r w:rsidRPr="001D0403">
        <w:rPr>
          <w:rFonts w:eastAsia="Times New Roman" w:cstheme="minorHAnsi"/>
          <w:kern w:val="0"/>
          <w:lang w:eastAsia="pl-PL"/>
          <w14:ligatures w14:val="none"/>
        </w:rPr>
        <w:t>, wyszukać interesujący nas serwis społecznościowy i założyć na nim konto. Po utworzeniu profilu najczęściej pojawia się krótki kwestionariusz, który należy wypełnić. Zawarte w nim pytania często obejmują wybór, czy nasz profil ma być publiczny czy prywatny, wymagają podania imienia i nazwiska, danych kontaktowych, miejscowości, zainteresowań i innych elementów. Poza koniecznością podania podstawowych danych odpowiedź na większość pytań jest opcjonalna. Nie musimy wypełniać każdego pustego okienka.</w:t>
      </w:r>
    </w:p>
    <w:p w14:paraId="2EE9C32E" w14:textId="7F736906" w:rsid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2215C8C6" w14:textId="00F76BA8" w:rsidR="001D0403" w:rsidRPr="001D0403" w:rsidRDefault="001D0403" w:rsidP="001D0403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b/>
          <w:bCs/>
          <w:kern w:val="0"/>
          <w:lang w:eastAsia="pl-PL"/>
          <w14:ligatures w14:val="none"/>
        </w:rPr>
        <w:t>Serwisy społecznościowe – na co uważać?</w:t>
      </w:r>
    </w:p>
    <w:p w14:paraId="38C42A9F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58A3F5AB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Korzystanie z kont społecznościowych daje wiele radości i możliwości. W jednym miejscu możemy podzielić się ze społecznością wszystkim, czym chcemy, zobaczyć to, co publikują znajomi czy np. firmy, które obserwujemy. Na co uważać podczas korzystania z tych portali?</w:t>
      </w:r>
    </w:p>
    <w:p w14:paraId="25148E25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209DDFEF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lastRenderedPageBreak/>
        <w:t>1. Wyszukując w internecie portal, na którym chcesz się zalogować, zwracaj szczególną uwagę na adres strony. Sprawdź, czy w adresie nie ma literówek, dodatkowych znaków. Oszuści tworzą strony łudząco podobne do znanych i popularnych serwisów. Sprawdzaj pasek adresu witryny internetowej i nie podawaj swoich danych na stronach, które budzą Twoje wątpliwości.</w:t>
      </w:r>
    </w:p>
    <w:p w14:paraId="63A49A08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3CB60650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2. Korzystanie z portali społecznościowych wiąże się z możliwością dodawania różnych treści. Wiele osób korzysta z mediów społecznościowych i chętnie dzieli się wydarzeniami ze swojego życia, publikując posty, zdjęcia, relacje czy inne informacje o sobie i innych. Jeśli „wrzucasz” coś do internetu – pamiętaj o prywatności. Nigdy nie masz pewności, kto i w jaki sposób może wykorzystać udostępnione informacje.</w:t>
      </w:r>
    </w:p>
    <w:p w14:paraId="2E1D0A00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2B155ACC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3. Jedną z możliwości, jakie daje korzystanie z serwisów społecznościowych, jest wyszukiwanie i dodawanie osób do listy znajomych. Pamiętaj, że nawiązywanie relacji online może być trudne. Zwłaszcza jeśli nie znaliśmy danej osoby wcześniej, w świecie realnym. Wbrew pozorom nigdy nie masz pewności, kto jest po drugiej stronie ekranu i jakie zamiary ma wobec Ciebie. </w:t>
      </w:r>
    </w:p>
    <w:p w14:paraId="6D4911CF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273D19E7" w14:textId="58F18990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4. Przeglądając portal społecznościowy, uważaj na sensacyjne nagłówki wpisów, które niejednokrotnie przykuwają uwagę. Przestępcy często wykorzystują ludzką ciekawość, publikując artykuły, po otwarciu których jesteś proszony o ponowne zalogowanie do portalu społecznościowego. Okienko do logowania na pierwszy rzut oka nie różni się niczym od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D0403">
        <w:rPr>
          <w:rFonts w:eastAsia="Times New Roman" w:cstheme="minorHAnsi"/>
          <w:kern w:val="0"/>
          <w:lang w:eastAsia="pl-PL"/>
          <w14:ligatures w14:val="none"/>
        </w:rPr>
        <w:t>oryginalnego – aby uniknąć błędu, zawsze weryfikuj adres. Jeśli nie masz pewności co do strony, nie loguj się ponownie – to może być próba przechwycenia Twoich danych logowania.</w:t>
      </w:r>
    </w:p>
    <w:p w14:paraId="6E177560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14FEE880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5. Jeśli otrzymasz wiadomość od znajomego, w której prosi on o przelew drobnej kwoty czy też kliknięcie linku – uważaj, może to być próba oszustwa! Przestępcy, często przejmując konta użytkowników, wysyłają do znajomych z ich listy wiadomości z takimi prośbami. Nigdy nie klikaj linków i nie wykonuj przelewów na podstawie otrzymanych wiadomości. Skontaktuj się ze znajomym, dzwoniąc do niego lub spotkaj się i upewnij bezpośrednio, czy potrzebuje pomocy.</w:t>
      </w:r>
    </w:p>
    <w:p w14:paraId="122A3D76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79848BDD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Korzystając z portali społecznościowych, należy zawsze pamiętać o bezpieczeństwie. Przestępcy wykorzystują naszą ufność, chęć przeczytania wiadomości z kraju i ze świata czy pomoc drugiemu człowiekowi. Dlatego tak ważna jest czujność i dbanie o bezpieczeństwo podczas korzystania z internetu. W miejscach, w których to możliwe, korzystaj z weryfikacji dwuetapowej, np. poprzez dodatkowe wpisanie kodu z SMS-a.</w:t>
      </w:r>
    </w:p>
    <w:p w14:paraId="6CF69FBC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4C5AD247" w14:textId="77777777" w:rsidR="001D0403" w:rsidRPr="001D0403" w:rsidRDefault="001D0403" w:rsidP="001D0403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D0403">
        <w:rPr>
          <w:rFonts w:eastAsia="Times New Roman" w:cstheme="minorHAnsi"/>
          <w:kern w:val="0"/>
          <w:lang w:eastAsia="pl-PL"/>
          <w14:ligatures w14:val="none"/>
        </w:rPr>
        <w:t>Dbajmy o siebie i naszych najbliższych.</w:t>
      </w:r>
    </w:p>
    <w:p w14:paraId="68974DAF" w14:textId="77777777" w:rsidR="00F46218" w:rsidRPr="00E62A4A" w:rsidRDefault="00F46218" w:rsidP="008F7E8D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24740927" w14:textId="33A91BCA" w:rsidR="00D52A2E" w:rsidRPr="009A5607" w:rsidRDefault="00D52A2E" w:rsidP="00D02255">
      <w:pPr>
        <w:rPr>
          <w:sz w:val="16"/>
          <w:szCs w:val="16"/>
          <w14:ligatures w14:val="none"/>
        </w:rPr>
      </w:pPr>
      <w:r w:rsidRPr="009A5607">
        <w:rPr>
          <w:sz w:val="16"/>
          <w:szCs w:val="16"/>
        </w:rPr>
        <w:t xml:space="preserve">Materiał przygotowany w ramach kampanii pt. </w:t>
      </w:r>
      <w:r w:rsidRPr="009A5607">
        <w:rPr>
          <w:i/>
          <w:iCs/>
          <w:sz w:val="16"/>
          <w:szCs w:val="16"/>
        </w:rPr>
        <w:t>#Halo! Tu cyberbezpieczny Senior</w:t>
      </w:r>
      <w:r w:rsidRPr="009A5607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9A5607" w:rsidRDefault="00C704EE" w:rsidP="008F7E8D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9A5607" w:rsidRDefault="00C704EE" w:rsidP="00D02255">
      <w:pPr>
        <w:pStyle w:val="NormalnyWeb"/>
        <w:spacing w:before="0" w:beforeAutospacing="0" w:after="0" w:afterAutospacing="0" w:line="276" w:lineRule="auto"/>
        <w:rPr>
          <w:rFonts w:ascii="Calibri" w:hAnsi="Calibri" w:cstheme="minorHAns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</w:t>
      </w:r>
    </w:p>
    <w:p w14:paraId="5F4F9744" w14:textId="53AE2FCA" w:rsidR="006C5966" w:rsidRPr="009A5607" w:rsidRDefault="00C704EE" w:rsidP="00D02255">
      <w:pPr>
        <w:pStyle w:val="NormalnyWeb"/>
        <w:spacing w:before="0" w:beforeAutospacing="0" w:after="200" w:afterAutospacing="0" w:line="276" w:lineRule="auto"/>
        <w:rPr>
          <w:rFonts w:ascii="Segoe UI" w:hAnsi="Segoe UI" w:cs="Segoe U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Zapraszamy na stronę www.bde.wib.org.pl</w:t>
      </w:r>
    </w:p>
    <w:sectPr w:rsidR="006C5966" w:rsidRPr="009A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EAE"/>
    <w:multiLevelType w:val="multilevel"/>
    <w:tmpl w:val="AC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45818"/>
    <w:multiLevelType w:val="hybridMultilevel"/>
    <w:tmpl w:val="9D88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A5CA9"/>
    <w:multiLevelType w:val="hybridMultilevel"/>
    <w:tmpl w:val="13E0E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B46EA"/>
    <w:multiLevelType w:val="hybridMultilevel"/>
    <w:tmpl w:val="79BA3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90EBE"/>
    <w:multiLevelType w:val="hybridMultilevel"/>
    <w:tmpl w:val="6C50B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14520"/>
    <w:multiLevelType w:val="hybridMultilevel"/>
    <w:tmpl w:val="4B1A7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30587"/>
    <w:multiLevelType w:val="hybridMultilevel"/>
    <w:tmpl w:val="84BCB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DA2106"/>
    <w:multiLevelType w:val="hybridMultilevel"/>
    <w:tmpl w:val="18561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C5D5B"/>
    <w:multiLevelType w:val="hybridMultilevel"/>
    <w:tmpl w:val="70D04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10"/>
  </w:num>
  <w:num w:numId="2" w16cid:durableId="2108646408">
    <w:abstractNumId w:val="5"/>
  </w:num>
  <w:num w:numId="3" w16cid:durableId="989750497">
    <w:abstractNumId w:val="7"/>
  </w:num>
  <w:num w:numId="4" w16cid:durableId="1329669341">
    <w:abstractNumId w:val="1"/>
  </w:num>
  <w:num w:numId="5" w16cid:durableId="351764412">
    <w:abstractNumId w:val="0"/>
  </w:num>
  <w:num w:numId="6" w16cid:durableId="1392582619">
    <w:abstractNumId w:val="2"/>
  </w:num>
  <w:num w:numId="7" w16cid:durableId="1815298440">
    <w:abstractNumId w:val="3"/>
  </w:num>
  <w:num w:numId="8" w16cid:durableId="1715274808">
    <w:abstractNumId w:val="11"/>
  </w:num>
  <w:num w:numId="9" w16cid:durableId="1181236760">
    <w:abstractNumId w:val="8"/>
  </w:num>
  <w:num w:numId="10" w16cid:durableId="1861120403">
    <w:abstractNumId w:val="4"/>
  </w:num>
  <w:num w:numId="11" w16cid:durableId="1252816816">
    <w:abstractNumId w:val="12"/>
  </w:num>
  <w:num w:numId="12" w16cid:durableId="451557718">
    <w:abstractNumId w:val="9"/>
  </w:num>
  <w:num w:numId="13" w16cid:durableId="1196036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034187"/>
    <w:rsid w:val="001133C2"/>
    <w:rsid w:val="001D0403"/>
    <w:rsid w:val="0020477C"/>
    <w:rsid w:val="003429CE"/>
    <w:rsid w:val="00421A17"/>
    <w:rsid w:val="00516345"/>
    <w:rsid w:val="006C5966"/>
    <w:rsid w:val="006E4811"/>
    <w:rsid w:val="00827896"/>
    <w:rsid w:val="00851A1B"/>
    <w:rsid w:val="008F7E8D"/>
    <w:rsid w:val="009A5607"/>
    <w:rsid w:val="009D1DA8"/>
    <w:rsid w:val="009E49E8"/>
    <w:rsid w:val="00A33A65"/>
    <w:rsid w:val="00C25BAE"/>
    <w:rsid w:val="00C34B11"/>
    <w:rsid w:val="00C704EE"/>
    <w:rsid w:val="00D02255"/>
    <w:rsid w:val="00D52A2E"/>
    <w:rsid w:val="00E62A4A"/>
    <w:rsid w:val="00EA74B1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5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2</cp:revision>
  <dcterms:created xsi:type="dcterms:W3CDTF">2024-02-21T07:38:00Z</dcterms:created>
  <dcterms:modified xsi:type="dcterms:W3CDTF">2024-02-21T07:38:00Z</dcterms:modified>
</cp:coreProperties>
</file>